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5A733" w14:textId="77777777" w:rsidR="00E108AB" w:rsidRDefault="00E108AB" w:rsidP="00E108AB">
      <w:pPr>
        <w:pStyle w:val="Title2"/>
      </w:pPr>
      <w:bookmarkStart w:id="0" w:name="_Toc205632711"/>
      <w:r>
        <w:t>Computerized Patient Record System (CPRS) v32</w:t>
      </w:r>
    </w:p>
    <w:p w14:paraId="114C93DA" w14:textId="77777777" w:rsidR="008F6932" w:rsidRDefault="00CA5BF6" w:rsidP="00CA5BF6">
      <w:pPr>
        <w:pStyle w:val="Title"/>
      </w:pPr>
      <w:r w:rsidRPr="00CA5BF6">
        <w:t>Master Test Plan</w:t>
      </w:r>
    </w:p>
    <w:p w14:paraId="4845A735" w14:textId="6771F757" w:rsidR="00CA5BF6" w:rsidRPr="00CA5BF6" w:rsidRDefault="003507B1" w:rsidP="00CA5BF6">
      <w:pPr>
        <w:pStyle w:val="Title"/>
      </w:pPr>
      <w:r>
        <w:t>Version 1.</w:t>
      </w:r>
      <w:r w:rsidR="00237728">
        <w:t>3</w:t>
      </w:r>
      <w:r w:rsidR="000E66AF">
        <w:t>2</w:t>
      </w:r>
    </w:p>
    <w:p w14:paraId="4845A736" w14:textId="77777777" w:rsidR="00FD45C9" w:rsidRPr="00FA1BF4" w:rsidRDefault="00FD45C9" w:rsidP="00BA4FCE">
      <w:pPr>
        <w:pStyle w:val="Title"/>
        <w:spacing w:before="960" w:after="960"/>
      </w:pPr>
      <w:r>
        <w:rPr>
          <w:noProof/>
        </w:rPr>
        <w:drawing>
          <wp:inline distT="0" distB="0" distL="0" distR="0" wp14:anchorId="4845AB70" wp14:editId="4845AB71">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4845A737" w14:textId="727FF0E4" w:rsidR="00E108AB" w:rsidRDefault="000E66AF" w:rsidP="00E108AB">
      <w:pPr>
        <w:pStyle w:val="Title2"/>
      </w:pPr>
      <w:r>
        <w:t>October</w:t>
      </w:r>
      <w:r w:rsidR="00452411">
        <w:t xml:space="preserve"> 2017</w:t>
      </w:r>
    </w:p>
    <w:p w14:paraId="4845A73A" w14:textId="0B29A60C" w:rsidR="00AD4E85" w:rsidRDefault="00FD45C9" w:rsidP="008F6932">
      <w:pPr>
        <w:pStyle w:val="Title2"/>
        <w:sectPr w:rsidR="00AD4E85"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r w:rsidRPr="00FD45C9">
        <w:t>Department of Veterans Affairs</w:t>
      </w:r>
    </w:p>
    <w:p w14:paraId="4845A73B" w14:textId="77777777" w:rsidR="00AD4E85" w:rsidRPr="00AD4E85" w:rsidRDefault="00922D53" w:rsidP="00922D53">
      <w:pPr>
        <w:pStyle w:val="Title2"/>
      </w:pPr>
      <w:r>
        <w:lastRenderedPageBreak/>
        <w:t>Revision History</w:t>
      </w:r>
    </w:p>
    <w:tbl>
      <w:tblPr>
        <w:tblStyle w:val="TableGrid"/>
        <w:tblW w:w="5000" w:type="pct"/>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14:paraId="4845A740" w14:textId="77777777" w:rsidTr="000473EC">
        <w:trPr>
          <w:tblHeader/>
        </w:trPr>
        <w:tc>
          <w:tcPr>
            <w:tcW w:w="907" w:type="pct"/>
            <w:shd w:val="pct10" w:color="auto" w:fill="auto"/>
          </w:tcPr>
          <w:p w14:paraId="4845A73C" w14:textId="77777777" w:rsidR="004F3A80" w:rsidRPr="005068FD" w:rsidRDefault="004F3A80" w:rsidP="0004636C">
            <w:pPr>
              <w:pStyle w:val="TableHeading"/>
            </w:pPr>
            <w:bookmarkStart w:id="1" w:name="ColumnTitle_01"/>
            <w:bookmarkEnd w:id="1"/>
            <w:r w:rsidRPr="005068FD">
              <w:t>Date</w:t>
            </w:r>
          </w:p>
        </w:tc>
        <w:tc>
          <w:tcPr>
            <w:tcW w:w="567" w:type="pct"/>
            <w:shd w:val="pct10" w:color="auto" w:fill="auto"/>
          </w:tcPr>
          <w:p w14:paraId="4845A73D" w14:textId="77777777" w:rsidR="004F3A80" w:rsidRPr="005068FD" w:rsidRDefault="004F3A80" w:rsidP="0004636C">
            <w:pPr>
              <w:pStyle w:val="TableHeading"/>
            </w:pPr>
            <w:r w:rsidRPr="005068FD">
              <w:t>Version</w:t>
            </w:r>
          </w:p>
        </w:tc>
        <w:tc>
          <w:tcPr>
            <w:tcW w:w="2305" w:type="pct"/>
            <w:shd w:val="pct10" w:color="auto" w:fill="auto"/>
          </w:tcPr>
          <w:p w14:paraId="4845A73E" w14:textId="77777777" w:rsidR="004F3A80" w:rsidRPr="005068FD" w:rsidRDefault="004F3A80" w:rsidP="0004636C">
            <w:pPr>
              <w:pStyle w:val="TableHeading"/>
            </w:pPr>
            <w:r w:rsidRPr="005068FD">
              <w:t>Description</w:t>
            </w:r>
          </w:p>
        </w:tc>
        <w:tc>
          <w:tcPr>
            <w:tcW w:w="1221" w:type="pct"/>
            <w:shd w:val="pct10" w:color="auto" w:fill="auto"/>
          </w:tcPr>
          <w:p w14:paraId="4845A73F" w14:textId="77777777" w:rsidR="004F3A80" w:rsidRPr="005068FD" w:rsidRDefault="004F3A80" w:rsidP="0004636C">
            <w:pPr>
              <w:pStyle w:val="TableHeading"/>
            </w:pPr>
            <w:r w:rsidRPr="005068FD">
              <w:t>Author</w:t>
            </w:r>
          </w:p>
        </w:tc>
      </w:tr>
      <w:tr w:rsidR="00E108AB" w14:paraId="4845A745" w14:textId="77777777" w:rsidTr="000473EC">
        <w:tc>
          <w:tcPr>
            <w:tcW w:w="907" w:type="pct"/>
          </w:tcPr>
          <w:p w14:paraId="4845A741" w14:textId="77777777" w:rsidR="00E108AB" w:rsidRPr="005068FD" w:rsidRDefault="00E108AB" w:rsidP="00E108AB">
            <w:pPr>
              <w:pStyle w:val="TableText"/>
            </w:pPr>
            <w:r>
              <w:t>10/06/2014</w:t>
            </w:r>
          </w:p>
        </w:tc>
        <w:tc>
          <w:tcPr>
            <w:tcW w:w="567" w:type="pct"/>
          </w:tcPr>
          <w:p w14:paraId="4845A742" w14:textId="77777777" w:rsidR="00E108AB" w:rsidRDefault="00E108AB" w:rsidP="00E108AB">
            <w:pPr>
              <w:pStyle w:val="TableText"/>
            </w:pPr>
            <w:r>
              <w:t>1.0</w:t>
            </w:r>
          </w:p>
        </w:tc>
        <w:tc>
          <w:tcPr>
            <w:tcW w:w="2305" w:type="pct"/>
          </w:tcPr>
          <w:p w14:paraId="4845A743" w14:textId="77777777" w:rsidR="00E108AB" w:rsidRDefault="00E108AB" w:rsidP="00E108AB">
            <w:pPr>
              <w:pStyle w:val="TableText"/>
            </w:pPr>
            <w:r>
              <w:t>Creation</w:t>
            </w:r>
          </w:p>
        </w:tc>
        <w:tc>
          <w:tcPr>
            <w:tcW w:w="1221" w:type="pct"/>
          </w:tcPr>
          <w:p w14:paraId="4845A744" w14:textId="77777777" w:rsidR="00E108AB" w:rsidRDefault="00E108AB" w:rsidP="00E108AB">
            <w:pPr>
              <w:pStyle w:val="TableText"/>
            </w:pPr>
            <w:r>
              <w:t>Rishan Chandarana</w:t>
            </w:r>
          </w:p>
        </w:tc>
      </w:tr>
      <w:tr w:rsidR="00E108AB" w14:paraId="4845A74A" w14:textId="77777777" w:rsidTr="000473EC">
        <w:tc>
          <w:tcPr>
            <w:tcW w:w="907" w:type="pct"/>
          </w:tcPr>
          <w:p w14:paraId="4845A746" w14:textId="77777777" w:rsidR="00E108AB" w:rsidRDefault="00E108AB" w:rsidP="00E108AB">
            <w:pPr>
              <w:pStyle w:val="TableText"/>
            </w:pPr>
            <w:r>
              <w:t>11/25/2014</w:t>
            </w:r>
          </w:p>
        </w:tc>
        <w:tc>
          <w:tcPr>
            <w:tcW w:w="567" w:type="pct"/>
          </w:tcPr>
          <w:p w14:paraId="4845A747" w14:textId="77777777" w:rsidR="00E108AB" w:rsidRDefault="00E108AB" w:rsidP="00E108AB">
            <w:pPr>
              <w:pStyle w:val="TableText"/>
            </w:pPr>
            <w:r>
              <w:t>1.1</w:t>
            </w:r>
          </w:p>
        </w:tc>
        <w:tc>
          <w:tcPr>
            <w:tcW w:w="2305" w:type="pct"/>
          </w:tcPr>
          <w:p w14:paraId="4845A748" w14:textId="77777777" w:rsidR="00E108AB" w:rsidRDefault="00E108AB" w:rsidP="00E108AB">
            <w:pPr>
              <w:pStyle w:val="TableText"/>
            </w:pPr>
            <w:r>
              <w:t xml:space="preserve">Placed Roles in Responsible Party, Updated Formatting.  </w:t>
            </w:r>
          </w:p>
        </w:tc>
        <w:tc>
          <w:tcPr>
            <w:tcW w:w="1221" w:type="pct"/>
          </w:tcPr>
          <w:p w14:paraId="4845A749" w14:textId="77777777" w:rsidR="00E108AB" w:rsidRDefault="00E108AB" w:rsidP="00E108AB">
            <w:pPr>
              <w:pStyle w:val="TableText"/>
            </w:pPr>
            <w:r>
              <w:t>Rishan Chandarana</w:t>
            </w:r>
          </w:p>
        </w:tc>
      </w:tr>
      <w:tr w:rsidR="00E108AB" w14:paraId="4845A74F" w14:textId="77777777" w:rsidTr="000473EC">
        <w:tc>
          <w:tcPr>
            <w:tcW w:w="907" w:type="pct"/>
          </w:tcPr>
          <w:p w14:paraId="4845A74B" w14:textId="77777777" w:rsidR="00E108AB" w:rsidRDefault="00E108AB" w:rsidP="00E108AB">
            <w:pPr>
              <w:pStyle w:val="TableText"/>
            </w:pPr>
            <w:r>
              <w:t>12/24/2014</w:t>
            </w:r>
          </w:p>
        </w:tc>
        <w:tc>
          <w:tcPr>
            <w:tcW w:w="567" w:type="pct"/>
          </w:tcPr>
          <w:p w14:paraId="4845A74C" w14:textId="77777777" w:rsidR="00E108AB" w:rsidRDefault="00E108AB" w:rsidP="00E108AB">
            <w:pPr>
              <w:pStyle w:val="TableText"/>
            </w:pPr>
            <w:r>
              <w:t>1.2</w:t>
            </w:r>
          </w:p>
        </w:tc>
        <w:tc>
          <w:tcPr>
            <w:tcW w:w="2305" w:type="pct"/>
          </w:tcPr>
          <w:p w14:paraId="4845A74D" w14:textId="77777777" w:rsidR="00E108AB" w:rsidRDefault="00E108AB" w:rsidP="00E108AB">
            <w:pPr>
              <w:pStyle w:val="TableText"/>
            </w:pPr>
            <w:r>
              <w:t>Monthly Update</w:t>
            </w:r>
          </w:p>
        </w:tc>
        <w:tc>
          <w:tcPr>
            <w:tcW w:w="1221" w:type="pct"/>
          </w:tcPr>
          <w:p w14:paraId="4845A74E" w14:textId="77777777" w:rsidR="00E108AB" w:rsidRDefault="00E108AB" w:rsidP="00E108AB">
            <w:pPr>
              <w:pStyle w:val="TableText"/>
            </w:pPr>
            <w:r>
              <w:t>Rishan Chandarana</w:t>
            </w:r>
          </w:p>
        </w:tc>
      </w:tr>
      <w:tr w:rsidR="00E108AB" w14:paraId="4845A754" w14:textId="77777777" w:rsidTr="000473EC">
        <w:tc>
          <w:tcPr>
            <w:tcW w:w="907" w:type="pct"/>
          </w:tcPr>
          <w:p w14:paraId="4845A750" w14:textId="77777777" w:rsidR="00E108AB" w:rsidRDefault="00E108AB" w:rsidP="00E108AB">
            <w:pPr>
              <w:pStyle w:val="TableText"/>
            </w:pPr>
            <w:r>
              <w:t>01/29/2015</w:t>
            </w:r>
          </w:p>
        </w:tc>
        <w:tc>
          <w:tcPr>
            <w:tcW w:w="567" w:type="pct"/>
          </w:tcPr>
          <w:p w14:paraId="4845A751" w14:textId="77777777" w:rsidR="00E108AB" w:rsidRDefault="00E108AB" w:rsidP="00E108AB">
            <w:pPr>
              <w:pStyle w:val="TableText"/>
            </w:pPr>
            <w:r>
              <w:t>1.3</w:t>
            </w:r>
          </w:p>
        </w:tc>
        <w:tc>
          <w:tcPr>
            <w:tcW w:w="2305" w:type="pct"/>
          </w:tcPr>
          <w:p w14:paraId="4845A752" w14:textId="38112F5C" w:rsidR="00E108AB" w:rsidRDefault="00E108AB" w:rsidP="00E108AB">
            <w:pPr>
              <w:pStyle w:val="TableText"/>
            </w:pPr>
            <w:r>
              <w:t xml:space="preserve">Updated IOC testing to reflect joint testing with </w:t>
            </w:r>
            <w:r w:rsidR="007B5F7A">
              <w:t>Audio care</w:t>
            </w:r>
            <w:r>
              <w:t xml:space="preserve">.  Updated Roles and </w:t>
            </w:r>
            <w:r w:rsidR="007B5F7A">
              <w:t>Responsibilities</w:t>
            </w:r>
            <w:r>
              <w:t xml:space="preserve">.  </w:t>
            </w:r>
          </w:p>
        </w:tc>
        <w:tc>
          <w:tcPr>
            <w:tcW w:w="1221" w:type="pct"/>
          </w:tcPr>
          <w:p w14:paraId="4845A753" w14:textId="77777777" w:rsidR="00E108AB" w:rsidRDefault="00E108AB" w:rsidP="00E108AB">
            <w:pPr>
              <w:pStyle w:val="TableText"/>
            </w:pPr>
            <w:r>
              <w:t>Rishan Chandarana</w:t>
            </w:r>
          </w:p>
        </w:tc>
      </w:tr>
      <w:tr w:rsidR="00E108AB" w14:paraId="4845A759" w14:textId="77777777" w:rsidTr="000473EC">
        <w:tc>
          <w:tcPr>
            <w:tcW w:w="907" w:type="pct"/>
          </w:tcPr>
          <w:p w14:paraId="4845A755" w14:textId="77777777" w:rsidR="00E108AB" w:rsidRDefault="00E108AB" w:rsidP="00E108AB">
            <w:pPr>
              <w:pStyle w:val="TableText"/>
            </w:pPr>
            <w:r>
              <w:t>3/3/2015</w:t>
            </w:r>
          </w:p>
        </w:tc>
        <w:tc>
          <w:tcPr>
            <w:tcW w:w="567" w:type="pct"/>
          </w:tcPr>
          <w:p w14:paraId="4845A756" w14:textId="77777777" w:rsidR="00E108AB" w:rsidRDefault="00E108AB" w:rsidP="00E108AB">
            <w:pPr>
              <w:pStyle w:val="TableText"/>
            </w:pPr>
            <w:r>
              <w:t>1.4</w:t>
            </w:r>
          </w:p>
        </w:tc>
        <w:tc>
          <w:tcPr>
            <w:tcW w:w="2305" w:type="pct"/>
          </w:tcPr>
          <w:p w14:paraId="4845A757" w14:textId="77777777" w:rsidR="00E108AB" w:rsidRDefault="00E108AB" w:rsidP="00E108AB">
            <w:pPr>
              <w:pStyle w:val="TableText"/>
            </w:pPr>
            <w:r>
              <w:t>Updated with Test Environment</w:t>
            </w:r>
          </w:p>
        </w:tc>
        <w:tc>
          <w:tcPr>
            <w:tcW w:w="1221" w:type="pct"/>
          </w:tcPr>
          <w:p w14:paraId="4845A758" w14:textId="77777777" w:rsidR="00E108AB" w:rsidRDefault="00E108AB" w:rsidP="00E108AB">
            <w:pPr>
              <w:pStyle w:val="TableText"/>
            </w:pPr>
            <w:r>
              <w:t>Rishan Chandarana</w:t>
            </w:r>
          </w:p>
        </w:tc>
      </w:tr>
      <w:tr w:rsidR="00E108AB" w14:paraId="4845A75E" w14:textId="77777777" w:rsidTr="000473EC">
        <w:tc>
          <w:tcPr>
            <w:tcW w:w="907" w:type="pct"/>
          </w:tcPr>
          <w:p w14:paraId="4845A75A" w14:textId="77777777" w:rsidR="00E108AB" w:rsidRDefault="00E108AB" w:rsidP="00E108AB">
            <w:pPr>
              <w:pStyle w:val="TableText"/>
            </w:pPr>
            <w:r>
              <w:t>4/3/2015</w:t>
            </w:r>
          </w:p>
        </w:tc>
        <w:tc>
          <w:tcPr>
            <w:tcW w:w="567" w:type="pct"/>
          </w:tcPr>
          <w:p w14:paraId="4845A75B" w14:textId="77777777" w:rsidR="00E108AB" w:rsidRDefault="00E108AB" w:rsidP="00E108AB">
            <w:pPr>
              <w:pStyle w:val="TableText"/>
            </w:pPr>
            <w:r>
              <w:t>1.5</w:t>
            </w:r>
          </w:p>
        </w:tc>
        <w:tc>
          <w:tcPr>
            <w:tcW w:w="2305" w:type="pct"/>
          </w:tcPr>
          <w:p w14:paraId="4845A75C" w14:textId="77777777" w:rsidR="00E108AB" w:rsidRDefault="00E108AB" w:rsidP="00E108AB">
            <w:pPr>
              <w:pStyle w:val="TableText"/>
            </w:pPr>
            <w:r>
              <w:t xml:space="preserve">Updated Roles/Responsibilities </w:t>
            </w:r>
          </w:p>
        </w:tc>
        <w:tc>
          <w:tcPr>
            <w:tcW w:w="1221" w:type="pct"/>
          </w:tcPr>
          <w:p w14:paraId="4845A75D" w14:textId="77777777" w:rsidR="00E108AB" w:rsidRDefault="00E108AB" w:rsidP="00E108AB">
            <w:pPr>
              <w:pStyle w:val="TableText"/>
            </w:pPr>
            <w:r>
              <w:t>Rishan Chandarana</w:t>
            </w:r>
          </w:p>
        </w:tc>
      </w:tr>
      <w:tr w:rsidR="00E108AB" w14:paraId="4845A763" w14:textId="77777777" w:rsidTr="000473EC">
        <w:tc>
          <w:tcPr>
            <w:tcW w:w="907" w:type="pct"/>
          </w:tcPr>
          <w:p w14:paraId="4845A75F" w14:textId="77777777" w:rsidR="00E108AB" w:rsidRDefault="00E108AB" w:rsidP="00E108AB">
            <w:pPr>
              <w:pStyle w:val="TableText"/>
            </w:pPr>
            <w:r>
              <w:t>5/3/2015</w:t>
            </w:r>
          </w:p>
        </w:tc>
        <w:tc>
          <w:tcPr>
            <w:tcW w:w="567" w:type="pct"/>
          </w:tcPr>
          <w:p w14:paraId="4845A760" w14:textId="77777777" w:rsidR="00E108AB" w:rsidRDefault="00E108AB" w:rsidP="00E108AB">
            <w:pPr>
              <w:pStyle w:val="TableText"/>
            </w:pPr>
            <w:r>
              <w:t>1.6</w:t>
            </w:r>
          </w:p>
        </w:tc>
        <w:tc>
          <w:tcPr>
            <w:tcW w:w="2305" w:type="pct"/>
          </w:tcPr>
          <w:p w14:paraId="4845A761" w14:textId="77777777" w:rsidR="00E108AB" w:rsidRDefault="00E108AB" w:rsidP="00E108AB">
            <w:pPr>
              <w:pStyle w:val="TableText"/>
            </w:pPr>
            <w:r>
              <w:t xml:space="preserve">Updated Training </w:t>
            </w:r>
          </w:p>
        </w:tc>
        <w:tc>
          <w:tcPr>
            <w:tcW w:w="1221" w:type="pct"/>
          </w:tcPr>
          <w:p w14:paraId="4845A762" w14:textId="77777777" w:rsidR="00E108AB" w:rsidRDefault="00E108AB" w:rsidP="00E108AB">
            <w:pPr>
              <w:pStyle w:val="TableText"/>
            </w:pPr>
            <w:r>
              <w:t>Rishan Chandarana</w:t>
            </w:r>
          </w:p>
        </w:tc>
      </w:tr>
      <w:tr w:rsidR="00E108AB" w14:paraId="4845A768" w14:textId="77777777" w:rsidTr="000473EC">
        <w:tc>
          <w:tcPr>
            <w:tcW w:w="907" w:type="pct"/>
          </w:tcPr>
          <w:p w14:paraId="4845A764" w14:textId="77777777" w:rsidR="00E108AB" w:rsidRDefault="00E108AB" w:rsidP="00E108AB">
            <w:pPr>
              <w:pStyle w:val="TableText"/>
            </w:pPr>
            <w:r>
              <w:t>6/3/2015</w:t>
            </w:r>
          </w:p>
        </w:tc>
        <w:tc>
          <w:tcPr>
            <w:tcW w:w="567" w:type="pct"/>
          </w:tcPr>
          <w:p w14:paraId="4845A765" w14:textId="77777777" w:rsidR="00E108AB" w:rsidRDefault="00E108AB" w:rsidP="00E108AB">
            <w:pPr>
              <w:pStyle w:val="TableText"/>
            </w:pPr>
            <w:r>
              <w:t>1.7</w:t>
            </w:r>
          </w:p>
        </w:tc>
        <w:tc>
          <w:tcPr>
            <w:tcW w:w="2305" w:type="pct"/>
          </w:tcPr>
          <w:p w14:paraId="4845A766" w14:textId="77777777" w:rsidR="00E108AB" w:rsidRDefault="00E108AB" w:rsidP="00E108AB">
            <w:pPr>
              <w:pStyle w:val="TableText"/>
            </w:pPr>
            <w:r>
              <w:t xml:space="preserve">Monthly Update/Corrected date formats in revision.  </w:t>
            </w:r>
          </w:p>
        </w:tc>
        <w:tc>
          <w:tcPr>
            <w:tcW w:w="1221" w:type="pct"/>
          </w:tcPr>
          <w:p w14:paraId="4845A767" w14:textId="77777777" w:rsidR="00E108AB" w:rsidRDefault="00E108AB" w:rsidP="00E108AB">
            <w:pPr>
              <w:pStyle w:val="TableText"/>
            </w:pPr>
            <w:r>
              <w:t>Rishan Chandarana</w:t>
            </w:r>
          </w:p>
        </w:tc>
      </w:tr>
      <w:tr w:rsidR="00E108AB" w14:paraId="4845A76D" w14:textId="77777777" w:rsidTr="000473EC">
        <w:tc>
          <w:tcPr>
            <w:tcW w:w="907" w:type="pct"/>
          </w:tcPr>
          <w:p w14:paraId="4845A769" w14:textId="77777777" w:rsidR="00E108AB" w:rsidRDefault="00E108AB" w:rsidP="00E108AB">
            <w:pPr>
              <w:pStyle w:val="TableText"/>
            </w:pPr>
            <w:r>
              <w:t>7/1/2015</w:t>
            </w:r>
          </w:p>
        </w:tc>
        <w:tc>
          <w:tcPr>
            <w:tcW w:w="567" w:type="pct"/>
          </w:tcPr>
          <w:p w14:paraId="4845A76A" w14:textId="77777777" w:rsidR="00E108AB" w:rsidRDefault="00E108AB" w:rsidP="00E108AB">
            <w:pPr>
              <w:pStyle w:val="TableText"/>
            </w:pPr>
            <w:r>
              <w:t>1.8</w:t>
            </w:r>
          </w:p>
        </w:tc>
        <w:tc>
          <w:tcPr>
            <w:tcW w:w="2305" w:type="pct"/>
          </w:tcPr>
          <w:p w14:paraId="4845A76B" w14:textId="77777777" w:rsidR="00E108AB" w:rsidRDefault="00E108AB" w:rsidP="00E108AB">
            <w:pPr>
              <w:pStyle w:val="TableText"/>
            </w:pPr>
            <w:r>
              <w:t>Monthly Update</w:t>
            </w:r>
          </w:p>
        </w:tc>
        <w:tc>
          <w:tcPr>
            <w:tcW w:w="1221" w:type="pct"/>
          </w:tcPr>
          <w:p w14:paraId="4845A76C" w14:textId="77777777" w:rsidR="00E108AB" w:rsidRDefault="00E108AB" w:rsidP="00E108AB">
            <w:pPr>
              <w:pStyle w:val="TableText"/>
            </w:pPr>
            <w:r>
              <w:t>Rishan Chandarana</w:t>
            </w:r>
          </w:p>
        </w:tc>
      </w:tr>
      <w:tr w:rsidR="00E108AB" w14:paraId="4845A773" w14:textId="77777777" w:rsidTr="000473EC">
        <w:tc>
          <w:tcPr>
            <w:tcW w:w="907" w:type="pct"/>
          </w:tcPr>
          <w:p w14:paraId="4845A76E" w14:textId="77777777" w:rsidR="00E108AB" w:rsidRDefault="00E108AB" w:rsidP="00E108AB">
            <w:pPr>
              <w:pStyle w:val="TableText"/>
            </w:pPr>
            <w:r>
              <w:t>7/31/2015</w:t>
            </w:r>
          </w:p>
        </w:tc>
        <w:tc>
          <w:tcPr>
            <w:tcW w:w="567" w:type="pct"/>
          </w:tcPr>
          <w:p w14:paraId="4845A76F" w14:textId="77777777" w:rsidR="00E108AB" w:rsidRDefault="00E108AB" w:rsidP="00E108AB">
            <w:pPr>
              <w:pStyle w:val="TableText"/>
            </w:pPr>
            <w:r>
              <w:t>1.9</w:t>
            </w:r>
          </w:p>
        </w:tc>
        <w:tc>
          <w:tcPr>
            <w:tcW w:w="2305" w:type="pct"/>
          </w:tcPr>
          <w:p w14:paraId="4845A770" w14:textId="08E6997D" w:rsidR="00E108AB" w:rsidRDefault="00E108AB" w:rsidP="00E108AB">
            <w:pPr>
              <w:pStyle w:val="TableText"/>
            </w:pPr>
            <w:r>
              <w:t xml:space="preserve">Changed Test Deliverables </w:t>
            </w:r>
            <w:r w:rsidR="00DB24E3">
              <w:t>Responsibilities</w:t>
            </w:r>
            <w:r>
              <w:t xml:space="preserve"> to Specify HP SQA Analysts where necessary.</w:t>
            </w:r>
          </w:p>
          <w:p w14:paraId="4845A771" w14:textId="059FEE3B" w:rsidR="00E108AB" w:rsidRDefault="00E108AB" w:rsidP="00E108AB">
            <w:pPr>
              <w:pStyle w:val="TableText"/>
            </w:pPr>
            <w:r>
              <w:t xml:space="preserve">Changed Test Deliverables Test </w:t>
            </w:r>
            <w:r w:rsidR="00DB24E3">
              <w:t>Environment</w:t>
            </w:r>
            <w:r>
              <w:t xml:space="preserve"> Responsibility to John Service.</w:t>
            </w:r>
          </w:p>
        </w:tc>
        <w:tc>
          <w:tcPr>
            <w:tcW w:w="1221" w:type="pct"/>
          </w:tcPr>
          <w:p w14:paraId="4845A772" w14:textId="77777777" w:rsidR="00E108AB" w:rsidRDefault="00E108AB" w:rsidP="00E108AB">
            <w:pPr>
              <w:pStyle w:val="TableText"/>
            </w:pPr>
            <w:r>
              <w:t>Brian Watt</w:t>
            </w:r>
          </w:p>
        </w:tc>
      </w:tr>
      <w:tr w:rsidR="00E108AB" w14:paraId="4845A778" w14:textId="77777777" w:rsidTr="000473EC">
        <w:tc>
          <w:tcPr>
            <w:tcW w:w="907" w:type="pct"/>
          </w:tcPr>
          <w:p w14:paraId="4845A774" w14:textId="77777777" w:rsidR="00E108AB" w:rsidRDefault="00E108AB" w:rsidP="00E108AB">
            <w:pPr>
              <w:pStyle w:val="TableText"/>
            </w:pPr>
            <w:r>
              <w:t>8/31/2015</w:t>
            </w:r>
          </w:p>
        </w:tc>
        <w:tc>
          <w:tcPr>
            <w:tcW w:w="567" w:type="pct"/>
          </w:tcPr>
          <w:p w14:paraId="4845A775" w14:textId="77777777" w:rsidR="00E108AB" w:rsidRDefault="00E108AB" w:rsidP="00E108AB">
            <w:pPr>
              <w:pStyle w:val="TableText"/>
            </w:pPr>
            <w:r>
              <w:t>1.10</w:t>
            </w:r>
          </w:p>
        </w:tc>
        <w:tc>
          <w:tcPr>
            <w:tcW w:w="2305" w:type="pct"/>
          </w:tcPr>
          <w:p w14:paraId="4845A776" w14:textId="77777777" w:rsidR="00E108AB" w:rsidRDefault="00E108AB" w:rsidP="00E108AB">
            <w:pPr>
              <w:pStyle w:val="TableText"/>
            </w:pPr>
            <w:r>
              <w:t>Monthly Update, Updated Responsibilities; Updated Training Needs</w:t>
            </w:r>
          </w:p>
        </w:tc>
        <w:tc>
          <w:tcPr>
            <w:tcW w:w="1221" w:type="pct"/>
          </w:tcPr>
          <w:p w14:paraId="4845A777" w14:textId="77777777" w:rsidR="00E108AB" w:rsidRDefault="00E108AB" w:rsidP="00E108AB">
            <w:pPr>
              <w:pStyle w:val="TableText"/>
            </w:pPr>
            <w:r>
              <w:t>Rishan Chandarana, Brian Watt</w:t>
            </w:r>
          </w:p>
        </w:tc>
      </w:tr>
      <w:tr w:rsidR="00E108AB" w14:paraId="4845A77D" w14:textId="77777777" w:rsidTr="000473EC">
        <w:tc>
          <w:tcPr>
            <w:tcW w:w="907" w:type="pct"/>
          </w:tcPr>
          <w:p w14:paraId="4845A779" w14:textId="77777777" w:rsidR="00E108AB" w:rsidRDefault="00E108AB" w:rsidP="00E108AB">
            <w:pPr>
              <w:pStyle w:val="TableText"/>
            </w:pPr>
            <w:r>
              <w:t>9/30/2015</w:t>
            </w:r>
          </w:p>
        </w:tc>
        <w:tc>
          <w:tcPr>
            <w:tcW w:w="567" w:type="pct"/>
          </w:tcPr>
          <w:p w14:paraId="4845A77A" w14:textId="77777777" w:rsidR="00E108AB" w:rsidRDefault="00E108AB" w:rsidP="00E108AB">
            <w:pPr>
              <w:pStyle w:val="TableText"/>
            </w:pPr>
            <w:r>
              <w:t>1.11</w:t>
            </w:r>
          </w:p>
        </w:tc>
        <w:tc>
          <w:tcPr>
            <w:tcW w:w="2305" w:type="pct"/>
          </w:tcPr>
          <w:p w14:paraId="4845A77B" w14:textId="77777777" w:rsidR="00E108AB" w:rsidRDefault="00E108AB" w:rsidP="00E108AB">
            <w:pPr>
              <w:pStyle w:val="TableText"/>
            </w:pPr>
            <w:r>
              <w:t>Monthly Update, Updated Test Team and Test Analysts</w:t>
            </w:r>
          </w:p>
        </w:tc>
        <w:tc>
          <w:tcPr>
            <w:tcW w:w="1221" w:type="pct"/>
          </w:tcPr>
          <w:p w14:paraId="4845A77C" w14:textId="77777777" w:rsidR="00E108AB" w:rsidRDefault="00E108AB" w:rsidP="00E108AB">
            <w:pPr>
              <w:pStyle w:val="TableText"/>
            </w:pPr>
            <w:r>
              <w:t>Brian Watt</w:t>
            </w:r>
          </w:p>
        </w:tc>
      </w:tr>
      <w:tr w:rsidR="00E108AB" w14:paraId="4845A782" w14:textId="77777777" w:rsidTr="000473EC">
        <w:tc>
          <w:tcPr>
            <w:tcW w:w="907" w:type="pct"/>
          </w:tcPr>
          <w:p w14:paraId="4845A77E" w14:textId="77777777" w:rsidR="00E108AB" w:rsidRDefault="00E108AB" w:rsidP="00E108AB">
            <w:pPr>
              <w:pStyle w:val="TableText"/>
            </w:pPr>
            <w:r>
              <w:t>10/30/2015</w:t>
            </w:r>
          </w:p>
        </w:tc>
        <w:tc>
          <w:tcPr>
            <w:tcW w:w="567" w:type="pct"/>
          </w:tcPr>
          <w:p w14:paraId="4845A77F" w14:textId="77777777" w:rsidR="00E108AB" w:rsidRDefault="00E108AB" w:rsidP="00E108AB">
            <w:pPr>
              <w:pStyle w:val="TableText"/>
            </w:pPr>
            <w:r>
              <w:t>1.12</w:t>
            </w:r>
          </w:p>
        </w:tc>
        <w:tc>
          <w:tcPr>
            <w:tcW w:w="2305" w:type="pct"/>
          </w:tcPr>
          <w:p w14:paraId="4845A780" w14:textId="77777777" w:rsidR="00E108AB" w:rsidRDefault="00E108AB" w:rsidP="00E108AB">
            <w:pPr>
              <w:pStyle w:val="TableText"/>
            </w:pPr>
            <w:r>
              <w:t>Monthly Update</w:t>
            </w:r>
          </w:p>
        </w:tc>
        <w:tc>
          <w:tcPr>
            <w:tcW w:w="1221" w:type="pct"/>
          </w:tcPr>
          <w:p w14:paraId="4845A781" w14:textId="77777777" w:rsidR="00E108AB" w:rsidRDefault="00E108AB" w:rsidP="00E108AB">
            <w:pPr>
              <w:pStyle w:val="TableText"/>
            </w:pPr>
            <w:r>
              <w:t>Brian Watt</w:t>
            </w:r>
          </w:p>
        </w:tc>
      </w:tr>
      <w:tr w:rsidR="00E108AB" w14:paraId="4845A787" w14:textId="77777777" w:rsidTr="000473EC">
        <w:tc>
          <w:tcPr>
            <w:tcW w:w="907" w:type="pct"/>
          </w:tcPr>
          <w:p w14:paraId="4845A783" w14:textId="77777777" w:rsidR="00E108AB" w:rsidRDefault="00E108AB" w:rsidP="00E108AB">
            <w:pPr>
              <w:pStyle w:val="TableText"/>
            </w:pPr>
            <w:r>
              <w:t>11/30/2015</w:t>
            </w:r>
          </w:p>
        </w:tc>
        <w:tc>
          <w:tcPr>
            <w:tcW w:w="567" w:type="pct"/>
          </w:tcPr>
          <w:p w14:paraId="4845A784" w14:textId="77777777" w:rsidR="00E108AB" w:rsidRDefault="00E108AB" w:rsidP="00E108AB">
            <w:pPr>
              <w:pStyle w:val="TableText"/>
            </w:pPr>
            <w:r>
              <w:t>1.13</w:t>
            </w:r>
          </w:p>
        </w:tc>
        <w:tc>
          <w:tcPr>
            <w:tcW w:w="2305" w:type="pct"/>
          </w:tcPr>
          <w:p w14:paraId="4845A785" w14:textId="77777777" w:rsidR="00E108AB" w:rsidRDefault="00E108AB" w:rsidP="00E108AB">
            <w:pPr>
              <w:pStyle w:val="TableText"/>
            </w:pPr>
            <w:r>
              <w:t>Monthly Update, Updated Staffing</w:t>
            </w:r>
          </w:p>
        </w:tc>
        <w:tc>
          <w:tcPr>
            <w:tcW w:w="1221" w:type="pct"/>
          </w:tcPr>
          <w:p w14:paraId="4845A786" w14:textId="77777777" w:rsidR="00E108AB" w:rsidRDefault="00E108AB" w:rsidP="00E108AB">
            <w:pPr>
              <w:pStyle w:val="TableText"/>
            </w:pPr>
            <w:r>
              <w:t>Brian Watt, Rishan Chandarana</w:t>
            </w:r>
          </w:p>
        </w:tc>
      </w:tr>
      <w:tr w:rsidR="00E108AB" w14:paraId="4845A78C" w14:textId="77777777" w:rsidTr="000473EC">
        <w:tc>
          <w:tcPr>
            <w:tcW w:w="907" w:type="pct"/>
          </w:tcPr>
          <w:p w14:paraId="4845A788" w14:textId="77777777" w:rsidR="00E108AB" w:rsidRDefault="00E108AB" w:rsidP="00E108AB">
            <w:pPr>
              <w:pStyle w:val="TableText"/>
            </w:pPr>
            <w:r>
              <w:t>12/30/2015</w:t>
            </w:r>
          </w:p>
        </w:tc>
        <w:tc>
          <w:tcPr>
            <w:tcW w:w="567" w:type="pct"/>
          </w:tcPr>
          <w:p w14:paraId="4845A789" w14:textId="77777777" w:rsidR="00E108AB" w:rsidRDefault="00E108AB" w:rsidP="00E108AB">
            <w:pPr>
              <w:pStyle w:val="TableText"/>
            </w:pPr>
            <w:r>
              <w:t>1.14</w:t>
            </w:r>
          </w:p>
        </w:tc>
        <w:tc>
          <w:tcPr>
            <w:tcW w:w="2305" w:type="pct"/>
          </w:tcPr>
          <w:p w14:paraId="4845A78A" w14:textId="77777777" w:rsidR="00E108AB" w:rsidRDefault="00E108AB" w:rsidP="00E108AB">
            <w:pPr>
              <w:pStyle w:val="TableText"/>
            </w:pPr>
            <w:r>
              <w:t>Monthly Updates</w:t>
            </w:r>
          </w:p>
        </w:tc>
        <w:tc>
          <w:tcPr>
            <w:tcW w:w="1221" w:type="pct"/>
          </w:tcPr>
          <w:p w14:paraId="4845A78B" w14:textId="77777777" w:rsidR="00E108AB" w:rsidRDefault="00E108AB" w:rsidP="00E108AB">
            <w:pPr>
              <w:pStyle w:val="TableText"/>
            </w:pPr>
            <w:r>
              <w:t>Brian Watt</w:t>
            </w:r>
          </w:p>
        </w:tc>
      </w:tr>
      <w:tr w:rsidR="00E108AB" w14:paraId="4845A791" w14:textId="77777777" w:rsidTr="000473EC">
        <w:tc>
          <w:tcPr>
            <w:tcW w:w="907" w:type="pct"/>
          </w:tcPr>
          <w:p w14:paraId="4845A78D" w14:textId="77777777" w:rsidR="00E108AB" w:rsidRDefault="00E108AB" w:rsidP="00E108AB">
            <w:pPr>
              <w:pStyle w:val="TableText"/>
            </w:pPr>
            <w:r>
              <w:t>01/31/2016</w:t>
            </w:r>
          </w:p>
        </w:tc>
        <w:tc>
          <w:tcPr>
            <w:tcW w:w="567" w:type="pct"/>
          </w:tcPr>
          <w:p w14:paraId="4845A78E" w14:textId="77777777" w:rsidR="00E108AB" w:rsidRDefault="00E108AB" w:rsidP="00E108AB">
            <w:pPr>
              <w:pStyle w:val="TableText"/>
            </w:pPr>
            <w:r>
              <w:t>1.15</w:t>
            </w:r>
          </w:p>
        </w:tc>
        <w:tc>
          <w:tcPr>
            <w:tcW w:w="2305" w:type="pct"/>
          </w:tcPr>
          <w:p w14:paraId="4845A78F" w14:textId="77777777" w:rsidR="00E108AB" w:rsidRDefault="00E108AB" w:rsidP="00E108AB">
            <w:pPr>
              <w:pStyle w:val="TableText"/>
            </w:pPr>
            <w:r>
              <w:t>Monthly Updates; convert to most recent template</w:t>
            </w:r>
          </w:p>
        </w:tc>
        <w:tc>
          <w:tcPr>
            <w:tcW w:w="1221" w:type="pct"/>
          </w:tcPr>
          <w:p w14:paraId="6FF4E37A" w14:textId="77777777" w:rsidR="00E108AB" w:rsidRDefault="00E108AB" w:rsidP="00E108AB">
            <w:pPr>
              <w:pStyle w:val="TableText"/>
            </w:pPr>
            <w:r>
              <w:t>Rishan Chandarana</w:t>
            </w:r>
          </w:p>
          <w:p w14:paraId="0865596C" w14:textId="77777777" w:rsidR="006D558E" w:rsidRDefault="006D558E" w:rsidP="00E108AB">
            <w:pPr>
              <w:pStyle w:val="TableText"/>
            </w:pPr>
            <w:r>
              <w:t>Brian Watt</w:t>
            </w:r>
          </w:p>
          <w:p w14:paraId="4845A790" w14:textId="33243C22" w:rsidR="00E00C02" w:rsidRDefault="00E00C02" w:rsidP="00E108AB">
            <w:pPr>
              <w:pStyle w:val="TableText"/>
            </w:pPr>
            <w:r>
              <w:t>Juico Bowley</w:t>
            </w:r>
          </w:p>
        </w:tc>
      </w:tr>
      <w:tr w:rsidR="00707603" w14:paraId="06F39625" w14:textId="77777777" w:rsidTr="000473EC">
        <w:tc>
          <w:tcPr>
            <w:tcW w:w="907" w:type="pct"/>
          </w:tcPr>
          <w:p w14:paraId="2CF20682" w14:textId="49D3B02E" w:rsidR="00707603" w:rsidRDefault="00707603" w:rsidP="00E108AB">
            <w:pPr>
              <w:pStyle w:val="TableText"/>
            </w:pPr>
            <w:r>
              <w:t>03/02/2016</w:t>
            </w:r>
          </w:p>
        </w:tc>
        <w:tc>
          <w:tcPr>
            <w:tcW w:w="567" w:type="pct"/>
          </w:tcPr>
          <w:p w14:paraId="5BF0786D" w14:textId="591AAB07" w:rsidR="00707603" w:rsidRDefault="00707603" w:rsidP="00E108AB">
            <w:pPr>
              <w:pStyle w:val="TableText"/>
            </w:pPr>
            <w:r>
              <w:t>1.16</w:t>
            </w:r>
          </w:p>
        </w:tc>
        <w:tc>
          <w:tcPr>
            <w:tcW w:w="2305" w:type="pct"/>
          </w:tcPr>
          <w:p w14:paraId="3348C737" w14:textId="6F200EF8" w:rsidR="00707603" w:rsidRDefault="00707603" w:rsidP="00E108AB">
            <w:pPr>
              <w:pStyle w:val="TableText"/>
            </w:pPr>
            <w:r>
              <w:t>Monthly Updates</w:t>
            </w:r>
          </w:p>
        </w:tc>
        <w:tc>
          <w:tcPr>
            <w:tcW w:w="1221" w:type="pct"/>
          </w:tcPr>
          <w:p w14:paraId="0A0F45C0" w14:textId="3BEB41B8" w:rsidR="00707603" w:rsidRDefault="00707603" w:rsidP="00E108AB">
            <w:pPr>
              <w:pStyle w:val="TableText"/>
            </w:pPr>
            <w:r>
              <w:t>Rishan Chandarana</w:t>
            </w:r>
          </w:p>
        </w:tc>
      </w:tr>
      <w:tr w:rsidR="0042056C" w14:paraId="5A784571" w14:textId="77777777" w:rsidTr="000473EC">
        <w:tc>
          <w:tcPr>
            <w:tcW w:w="907" w:type="pct"/>
          </w:tcPr>
          <w:p w14:paraId="6743E544" w14:textId="530CF517" w:rsidR="0042056C" w:rsidRDefault="0042056C" w:rsidP="00E108AB">
            <w:pPr>
              <w:pStyle w:val="TableText"/>
            </w:pPr>
            <w:r>
              <w:t>04/04/2016</w:t>
            </w:r>
          </w:p>
        </w:tc>
        <w:tc>
          <w:tcPr>
            <w:tcW w:w="567" w:type="pct"/>
          </w:tcPr>
          <w:p w14:paraId="32BF4476" w14:textId="3323428E" w:rsidR="0042056C" w:rsidRDefault="0042056C" w:rsidP="00E108AB">
            <w:pPr>
              <w:pStyle w:val="TableText"/>
            </w:pPr>
            <w:r>
              <w:t>1.17</w:t>
            </w:r>
          </w:p>
        </w:tc>
        <w:tc>
          <w:tcPr>
            <w:tcW w:w="2305" w:type="pct"/>
          </w:tcPr>
          <w:p w14:paraId="6EB225C7" w14:textId="4BA70F0C" w:rsidR="0042056C" w:rsidRDefault="0042056C" w:rsidP="00E108AB">
            <w:pPr>
              <w:pStyle w:val="TableText"/>
            </w:pPr>
            <w:r>
              <w:t>Monthly Updates</w:t>
            </w:r>
            <w:r w:rsidR="000473EC">
              <w:t>; Updated for 508 Compliance</w:t>
            </w:r>
          </w:p>
        </w:tc>
        <w:tc>
          <w:tcPr>
            <w:tcW w:w="1221" w:type="pct"/>
          </w:tcPr>
          <w:p w14:paraId="4325455F" w14:textId="77777777" w:rsidR="000473EC" w:rsidRDefault="0042056C" w:rsidP="00E108AB">
            <w:pPr>
              <w:pStyle w:val="TableText"/>
            </w:pPr>
            <w:r>
              <w:t>Brian Watt</w:t>
            </w:r>
          </w:p>
          <w:p w14:paraId="43602500" w14:textId="07E33644" w:rsidR="0042056C" w:rsidRDefault="000473EC" w:rsidP="00E108AB">
            <w:pPr>
              <w:pStyle w:val="TableText"/>
            </w:pPr>
            <w:r>
              <w:t>Rishan Chandarana</w:t>
            </w:r>
          </w:p>
        </w:tc>
      </w:tr>
      <w:tr w:rsidR="009C0FEC" w14:paraId="12F3D0F3" w14:textId="77777777" w:rsidTr="000473EC">
        <w:tc>
          <w:tcPr>
            <w:tcW w:w="907" w:type="pct"/>
          </w:tcPr>
          <w:p w14:paraId="35DB1830" w14:textId="2EA3AE21" w:rsidR="009C0FEC" w:rsidRDefault="009C0FEC" w:rsidP="00E108AB">
            <w:pPr>
              <w:pStyle w:val="TableText"/>
            </w:pPr>
            <w:r>
              <w:t>04/27/2016</w:t>
            </w:r>
          </w:p>
        </w:tc>
        <w:tc>
          <w:tcPr>
            <w:tcW w:w="567" w:type="pct"/>
          </w:tcPr>
          <w:p w14:paraId="313BC227" w14:textId="585BF623" w:rsidR="009C0FEC" w:rsidRDefault="009C0FEC" w:rsidP="00E108AB">
            <w:pPr>
              <w:pStyle w:val="TableText"/>
            </w:pPr>
            <w:r>
              <w:t>1.18</w:t>
            </w:r>
          </w:p>
        </w:tc>
        <w:tc>
          <w:tcPr>
            <w:tcW w:w="2305" w:type="pct"/>
          </w:tcPr>
          <w:p w14:paraId="5C942E67" w14:textId="5AFE87DC" w:rsidR="009C0FEC" w:rsidRDefault="009C0FEC" w:rsidP="00E108AB">
            <w:pPr>
              <w:pStyle w:val="TableText"/>
            </w:pPr>
            <w:r>
              <w:t>Monthly Updates</w:t>
            </w:r>
          </w:p>
        </w:tc>
        <w:tc>
          <w:tcPr>
            <w:tcW w:w="1221" w:type="pct"/>
          </w:tcPr>
          <w:p w14:paraId="3BC51643" w14:textId="71AEF961" w:rsidR="009C0FEC" w:rsidRDefault="009C0FEC" w:rsidP="00E108AB">
            <w:pPr>
              <w:pStyle w:val="TableText"/>
            </w:pPr>
            <w:r>
              <w:t>Brian Watt</w:t>
            </w:r>
          </w:p>
        </w:tc>
      </w:tr>
      <w:tr w:rsidR="00EC45CC" w14:paraId="23D48F4D" w14:textId="77777777" w:rsidTr="000473EC">
        <w:tc>
          <w:tcPr>
            <w:tcW w:w="907" w:type="pct"/>
          </w:tcPr>
          <w:p w14:paraId="2F7E1B60" w14:textId="2C8A3D90" w:rsidR="00EC45CC" w:rsidRDefault="00EC45CC" w:rsidP="00E108AB">
            <w:pPr>
              <w:pStyle w:val="TableText"/>
            </w:pPr>
            <w:r>
              <w:t>05/31/2016</w:t>
            </w:r>
          </w:p>
        </w:tc>
        <w:tc>
          <w:tcPr>
            <w:tcW w:w="567" w:type="pct"/>
          </w:tcPr>
          <w:p w14:paraId="13ECEE92" w14:textId="4E6886D1" w:rsidR="00EC45CC" w:rsidRDefault="00EC45CC" w:rsidP="00E108AB">
            <w:pPr>
              <w:pStyle w:val="TableText"/>
            </w:pPr>
            <w:r>
              <w:t>1.19</w:t>
            </w:r>
          </w:p>
        </w:tc>
        <w:tc>
          <w:tcPr>
            <w:tcW w:w="2305" w:type="pct"/>
          </w:tcPr>
          <w:p w14:paraId="03890F77" w14:textId="51E4CF90" w:rsidR="00EC45CC" w:rsidRDefault="00B551A2" w:rsidP="00B551A2">
            <w:pPr>
              <w:pStyle w:val="TableText"/>
            </w:pPr>
            <w:r>
              <w:t>Updated Staffing</w:t>
            </w:r>
          </w:p>
        </w:tc>
        <w:tc>
          <w:tcPr>
            <w:tcW w:w="1221" w:type="pct"/>
          </w:tcPr>
          <w:p w14:paraId="3C22F317" w14:textId="0CC24A93" w:rsidR="00EC45CC" w:rsidRDefault="00B551A2" w:rsidP="00E108AB">
            <w:pPr>
              <w:pStyle w:val="TableText"/>
            </w:pPr>
            <w:r>
              <w:t>Rishan Chandarana</w:t>
            </w:r>
          </w:p>
        </w:tc>
      </w:tr>
      <w:tr w:rsidR="00795A5B" w14:paraId="125A4C58" w14:textId="77777777" w:rsidTr="000473EC">
        <w:tc>
          <w:tcPr>
            <w:tcW w:w="907" w:type="pct"/>
          </w:tcPr>
          <w:p w14:paraId="54EB6547" w14:textId="2D2F8836" w:rsidR="00795A5B" w:rsidRDefault="00795A5B" w:rsidP="00E108AB">
            <w:pPr>
              <w:pStyle w:val="TableText"/>
            </w:pPr>
            <w:r>
              <w:lastRenderedPageBreak/>
              <w:t>6/30/2016</w:t>
            </w:r>
          </w:p>
        </w:tc>
        <w:tc>
          <w:tcPr>
            <w:tcW w:w="567" w:type="pct"/>
          </w:tcPr>
          <w:p w14:paraId="65994914" w14:textId="13895AF5" w:rsidR="00795A5B" w:rsidRDefault="00795A5B" w:rsidP="00E108AB">
            <w:pPr>
              <w:pStyle w:val="TableText"/>
            </w:pPr>
            <w:r>
              <w:t>1.20</w:t>
            </w:r>
          </w:p>
        </w:tc>
        <w:tc>
          <w:tcPr>
            <w:tcW w:w="2305" w:type="pct"/>
          </w:tcPr>
          <w:p w14:paraId="449580DF" w14:textId="17732C98" w:rsidR="00795A5B" w:rsidRDefault="00795A5B" w:rsidP="00B551A2">
            <w:pPr>
              <w:pStyle w:val="TableText"/>
            </w:pPr>
            <w:r>
              <w:t>Monthly Updates</w:t>
            </w:r>
          </w:p>
        </w:tc>
        <w:tc>
          <w:tcPr>
            <w:tcW w:w="1221" w:type="pct"/>
          </w:tcPr>
          <w:p w14:paraId="367DC779" w14:textId="3882708D" w:rsidR="00795A5B" w:rsidRDefault="00795A5B" w:rsidP="00E108AB">
            <w:pPr>
              <w:pStyle w:val="TableText"/>
            </w:pPr>
            <w:r>
              <w:t>Brian Watt</w:t>
            </w:r>
          </w:p>
        </w:tc>
      </w:tr>
      <w:tr w:rsidR="001A33E2" w14:paraId="7A970CA5" w14:textId="77777777" w:rsidTr="000473EC">
        <w:tc>
          <w:tcPr>
            <w:tcW w:w="907" w:type="pct"/>
          </w:tcPr>
          <w:p w14:paraId="7C4C72A4" w14:textId="0EFCAD58" w:rsidR="001A33E2" w:rsidRDefault="001A33E2" w:rsidP="00E108AB">
            <w:pPr>
              <w:pStyle w:val="TableText"/>
            </w:pPr>
            <w:r>
              <w:t>7/29/2016</w:t>
            </w:r>
          </w:p>
        </w:tc>
        <w:tc>
          <w:tcPr>
            <w:tcW w:w="567" w:type="pct"/>
          </w:tcPr>
          <w:p w14:paraId="1BD70487" w14:textId="30E3959A" w:rsidR="001A33E2" w:rsidRDefault="001A33E2" w:rsidP="00E108AB">
            <w:pPr>
              <w:pStyle w:val="TableText"/>
            </w:pPr>
            <w:r>
              <w:t>1.21</w:t>
            </w:r>
          </w:p>
        </w:tc>
        <w:tc>
          <w:tcPr>
            <w:tcW w:w="2305" w:type="pct"/>
          </w:tcPr>
          <w:p w14:paraId="22D567C4" w14:textId="25EEFB74" w:rsidR="001A33E2" w:rsidRDefault="001A33E2" w:rsidP="00B551A2">
            <w:pPr>
              <w:pStyle w:val="TableText"/>
            </w:pPr>
            <w:r>
              <w:t>Monthly Updates</w:t>
            </w:r>
          </w:p>
        </w:tc>
        <w:tc>
          <w:tcPr>
            <w:tcW w:w="1221" w:type="pct"/>
          </w:tcPr>
          <w:p w14:paraId="6FFA90EF" w14:textId="5C31680E" w:rsidR="001A33E2" w:rsidRDefault="001A33E2" w:rsidP="00E108AB">
            <w:pPr>
              <w:pStyle w:val="TableText"/>
            </w:pPr>
            <w:r>
              <w:t>Rishan Chandarana</w:t>
            </w:r>
          </w:p>
        </w:tc>
      </w:tr>
      <w:tr w:rsidR="001A33E2" w14:paraId="16BC8EE4" w14:textId="77777777" w:rsidTr="000473EC">
        <w:tc>
          <w:tcPr>
            <w:tcW w:w="907" w:type="pct"/>
          </w:tcPr>
          <w:p w14:paraId="44800B72" w14:textId="6E71D5E6" w:rsidR="001A33E2" w:rsidRDefault="001A33E2" w:rsidP="00E108AB">
            <w:pPr>
              <w:pStyle w:val="TableText"/>
            </w:pPr>
            <w:r>
              <w:t>8/31/2016</w:t>
            </w:r>
          </w:p>
        </w:tc>
        <w:tc>
          <w:tcPr>
            <w:tcW w:w="567" w:type="pct"/>
          </w:tcPr>
          <w:p w14:paraId="7F43F5AB" w14:textId="2027B937" w:rsidR="001A33E2" w:rsidRDefault="001A33E2" w:rsidP="00E108AB">
            <w:pPr>
              <w:pStyle w:val="TableText"/>
            </w:pPr>
            <w:r>
              <w:t>1.22</w:t>
            </w:r>
          </w:p>
        </w:tc>
        <w:tc>
          <w:tcPr>
            <w:tcW w:w="2305" w:type="pct"/>
          </w:tcPr>
          <w:p w14:paraId="6D34987B" w14:textId="2EF932BF" w:rsidR="001A33E2" w:rsidRDefault="001A33E2" w:rsidP="00B551A2">
            <w:pPr>
              <w:pStyle w:val="TableText"/>
            </w:pPr>
            <w:r>
              <w:t>Monthly Updates</w:t>
            </w:r>
          </w:p>
        </w:tc>
        <w:tc>
          <w:tcPr>
            <w:tcW w:w="1221" w:type="pct"/>
          </w:tcPr>
          <w:p w14:paraId="15CA8E2A" w14:textId="291C92F8" w:rsidR="001A33E2" w:rsidRDefault="001A33E2" w:rsidP="00E108AB">
            <w:pPr>
              <w:pStyle w:val="TableText"/>
            </w:pPr>
            <w:r>
              <w:t>Rishan Chandarana</w:t>
            </w:r>
          </w:p>
        </w:tc>
      </w:tr>
      <w:tr w:rsidR="005B720D" w14:paraId="2DDECE57" w14:textId="77777777" w:rsidTr="000473EC">
        <w:tc>
          <w:tcPr>
            <w:tcW w:w="907" w:type="pct"/>
          </w:tcPr>
          <w:p w14:paraId="39AD0F70" w14:textId="579EA31D" w:rsidR="005B720D" w:rsidRDefault="005B720D" w:rsidP="00E108AB">
            <w:pPr>
              <w:pStyle w:val="TableText"/>
            </w:pPr>
            <w:r>
              <w:t>1/3/2017</w:t>
            </w:r>
          </w:p>
        </w:tc>
        <w:tc>
          <w:tcPr>
            <w:tcW w:w="567" w:type="pct"/>
          </w:tcPr>
          <w:p w14:paraId="3F361411" w14:textId="7BE4829F" w:rsidR="005B720D" w:rsidRDefault="005B720D" w:rsidP="00E108AB">
            <w:pPr>
              <w:pStyle w:val="TableText"/>
            </w:pPr>
            <w:r>
              <w:t>1.23</w:t>
            </w:r>
          </w:p>
        </w:tc>
        <w:tc>
          <w:tcPr>
            <w:tcW w:w="2305" w:type="pct"/>
          </w:tcPr>
          <w:p w14:paraId="18ACA034" w14:textId="08740DF8" w:rsidR="005B720D" w:rsidRDefault="005B720D" w:rsidP="00B551A2">
            <w:pPr>
              <w:pStyle w:val="TableText"/>
            </w:pPr>
            <w:r>
              <w:t>Monthly Updates</w:t>
            </w:r>
          </w:p>
        </w:tc>
        <w:tc>
          <w:tcPr>
            <w:tcW w:w="1221" w:type="pct"/>
          </w:tcPr>
          <w:p w14:paraId="318A9E11" w14:textId="67488E7A" w:rsidR="005B720D" w:rsidRDefault="005B720D" w:rsidP="00E108AB">
            <w:pPr>
              <w:pStyle w:val="TableText"/>
            </w:pPr>
            <w:r>
              <w:t>Brian Watt</w:t>
            </w:r>
          </w:p>
        </w:tc>
      </w:tr>
      <w:tr w:rsidR="00F559C0" w14:paraId="1416FA99" w14:textId="77777777" w:rsidTr="000473EC">
        <w:tc>
          <w:tcPr>
            <w:tcW w:w="907" w:type="pct"/>
          </w:tcPr>
          <w:p w14:paraId="020DEBD9" w14:textId="50988AE2" w:rsidR="00F559C0" w:rsidRDefault="00F559C0" w:rsidP="00E108AB">
            <w:pPr>
              <w:pStyle w:val="TableText"/>
            </w:pPr>
            <w:r>
              <w:t>2/28/2017</w:t>
            </w:r>
          </w:p>
        </w:tc>
        <w:tc>
          <w:tcPr>
            <w:tcW w:w="567" w:type="pct"/>
          </w:tcPr>
          <w:p w14:paraId="6B1D895E" w14:textId="0714EF00" w:rsidR="00F559C0" w:rsidRDefault="00F559C0" w:rsidP="00E108AB">
            <w:pPr>
              <w:pStyle w:val="TableText"/>
            </w:pPr>
            <w:r>
              <w:t>1.24</w:t>
            </w:r>
          </w:p>
        </w:tc>
        <w:tc>
          <w:tcPr>
            <w:tcW w:w="2305" w:type="pct"/>
          </w:tcPr>
          <w:p w14:paraId="672BDB6D" w14:textId="49217FE2" w:rsidR="00F559C0" w:rsidRDefault="00F559C0" w:rsidP="00B551A2">
            <w:pPr>
              <w:pStyle w:val="TableText"/>
            </w:pPr>
            <w:r>
              <w:t>Monthly Updates</w:t>
            </w:r>
          </w:p>
        </w:tc>
        <w:tc>
          <w:tcPr>
            <w:tcW w:w="1221" w:type="pct"/>
          </w:tcPr>
          <w:p w14:paraId="188DD452" w14:textId="5BA671B6" w:rsidR="00F559C0" w:rsidRDefault="00F559C0" w:rsidP="00E108AB">
            <w:pPr>
              <w:pStyle w:val="TableText"/>
            </w:pPr>
            <w:r>
              <w:t>Brian Watt</w:t>
            </w:r>
            <w:r w:rsidR="008F6932">
              <w:t>, Craig Hinton</w:t>
            </w:r>
          </w:p>
        </w:tc>
      </w:tr>
      <w:tr w:rsidR="007E16CF" w14:paraId="280DC494" w14:textId="77777777" w:rsidTr="000473EC">
        <w:tc>
          <w:tcPr>
            <w:tcW w:w="907" w:type="pct"/>
          </w:tcPr>
          <w:p w14:paraId="5822C847" w14:textId="333B2281" w:rsidR="007E16CF" w:rsidRDefault="007E16CF" w:rsidP="00E108AB">
            <w:pPr>
              <w:pStyle w:val="TableText"/>
            </w:pPr>
            <w:r>
              <w:t>3/31/2017</w:t>
            </w:r>
          </w:p>
        </w:tc>
        <w:tc>
          <w:tcPr>
            <w:tcW w:w="567" w:type="pct"/>
          </w:tcPr>
          <w:p w14:paraId="496A3631" w14:textId="4CBB9BD2" w:rsidR="007E16CF" w:rsidRDefault="007E16CF" w:rsidP="00E108AB">
            <w:pPr>
              <w:pStyle w:val="TableText"/>
            </w:pPr>
            <w:r>
              <w:t>1.25</w:t>
            </w:r>
          </w:p>
        </w:tc>
        <w:tc>
          <w:tcPr>
            <w:tcW w:w="2305" w:type="pct"/>
          </w:tcPr>
          <w:p w14:paraId="0AADCCF2" w14:textId="7BD83733" w:rsidR="007E16CF" w:rsidRDefault="007E16CF" w:rsidP="00B551A2">
            <w:pPr>
              <w:pStyle w:val="TableText"/>
            </w:pPr>
            <w:r>
              <w:t>Monthly Updates</w:t>
            </w:r>
          </w:p>
        </w:tc>
        <w:tc>
          <w:tcPr>
            <w:tcW w:w="1221" w:type="pct"/>
          </w:tcPr>
          <w:p w14:paraId="489C1CE8" w14:textId="22DFC8C3" w:rsidR="007E16CF" w:rsidRDefault="003507B1" w:rsidP="00E108AB">
            <w:pPr>
              <w:pStyle w:val="TableText"/>
            </w:pPr>
            <w:r>
              <w:t>Brian Watt</w:t>
            </w:r>
          </w:p>
        </w:tc>
      </w:tr>
      <w:tr w:rsidR="003507B1" w14:paraId="12ACE17A" w14:textId="77777777" w:rsidTr="000473EC">
        <w:tc>
          <w:tcPr>
            <w:tcW w:w="907" w:type="pct"/>
          </w:tcPr>
          <w:p w14:paraId="62760D38" w14:textId="0D52B44E" w:rsidR="003507B1" w:rsidRDefault="003507B1" w:rsidP="00E108AB">
            <w:pPr>
              <w:pStyle w:val="TableText"/>
            </w:pPr>
            <w:r>
              <w:t>4/28/2017</w:t>
            </w:r>
          </w:p>
        </w:tc>
        <w:tc>
          <w:tcPr>
            <w:tcW w:w="567" w:type="pct"/>
          </w:tcPr>
          <w:p w14:paraId="65E600C6" w14:textId="38DBC38B" w:rsidR="003507B1" w:rsidRDefault="003507B1" w:rsidP="00E108AB">
            <w:pPr>
              <w:pStyle w:val="TableText"/>
            </w:pPr>
            <w:r>
              <w:t>1.26</w:t>
            </w:r>
          </w:p>
        </w:tc>
        <w:tc>
          <w:tcPr>
            <w:tcW w:w="2305" w:type="pct"/>
          </w:tcPr>
          <w:p w14:paraId="43B88731" w14:textId="5B04C71B" w:rsidR="003507B1" w:rsidRDefault="003507B1" w:rsidP="00B551A2">
            <w:pPr>
              <w:pStyle w:val="TableText"/>
            </w:pPr>
            <w:r>
              <w:t xml:space="preserve">Monthly Updates </w:t>
            </w:r>
          </w:p>
        </w:tc>
        <w:tc>
          <w:tcPr>
            <w:tcW w:w="1221" w:type="pct"/>
          </w:tcPr>
          <w:p w14:paraId="192745C9" w14:textId="61572B7A" w:rsidR="003507B1" w:rsidRDefault="003507B1" w:rsidP="00E108AB">
            <w:pPr>
              <w:pStyle w:val="TableText"/>
            </w:pPr>
            <w:r>
              <w:t>Brian Watt</w:t>
            </w:r>
          </w:p>
        </w:tc>
      </w:tr>
      <w:tr w:rsidR="00222407" w14:paraId="0344B274" w14:textId="77777777" w:rsidTr="000473EC">
        <w:tc>
          <w:tcPr>
            <w:tcW w:w="907" w:type="pct"/>
          </w:tcPr>
          <w:p w14:paraId="5A281202" w14:textId="279C5B34" w:rsidR="00222407" w:rsidRDefault="00222407" w:rsidP="00E108AB">
            <w:pPr>
              <w:pStyle w:val="TableText"/>
            </w:pPr>
            <w:r>
              <w:t>5/30/17</w:t>
            </w:r>
          </w:p>
        </w:tc>
        <w:tc>
          <w:tcPr>
            <w:tcW w:w="567" w:type="pct"/>
          </w:tcPr>
          <w:p w14:paraId="4E47C6BE" w14:textId="3463B1B5" w:rsidR="00222407" w:rsidRDefault="00222407" w:rsidP="00E108AB">
            <w:pPr>
              <w:pStyle w:val="TableText"/>
            </w:pPr>
            <w:r>
              <w:t>1.27</w:t>
            </w:r>
          </w:p>
        </w:tc>
        <w:tc>
          <w:tcPr>
            <w:tcW w:w="2305" w:type="pct"/>
          </w:tcPr>
          <w:p w14:paraId="32A05611" w14:textId="6FA54218" w:rsidR="00222407" w:rsidRDefault="00222407" w:rsidP="00B551A2">
            <w:pPr>
              <w:pStyle w:val="TableText"/>
            </w:pPr>
            <w:r>
              <w:t>Monthly Updates</w:t>
            </w:r>
          </w:p>
        </w:tc>
        <w:tc>
          <w:tcPr>
            <w:tcW w:w="1221" w:type="pct"/>
          </w:tcPr>
          <w:p w14:paraId="4C12AB5B" w14:textId="31E58EA7" w:rsidR="00222407" w:rsidRDefault="00222407" w:rsidP="00E108AB">
            <w:pPr>
              <w:pStyle w:val="TableText"/>
            </w:pPr>
            <w:r>
              <w:t>Brian Watt</w:t>
            </w:r>
          </w:p>
        </w:tc>
      </w:tr>
      <w:tr w:rsidR="00737982" w14:paraId="427CDE11" w14:textId="77777777" w:rsidTr="000473EC">
        <w:tc>
          <w:tcPr>
            <w:tcW w:w="907" w:type="pct"/>
          </w:tcPr>
          <w:p w14:paraId="771C367F" w14:textId="20AFA13D" w:rsidR="00737982" w:rsidRDefault="00737982" w:rsidP="00E108AB">
            <w:pPr>
              <w:pStyle w:val="TableText"/>
            </w:pPr>
            <w:r>
              <w:t>6/29/17</w:t>
            </w:r>
          </w:p>
        </w:tc>
        <w:tc>
          <w:tcPr>
            <w:tcW w:w="567" w:type="pct"/>
          </w:tcPr>
          <w:p w14:paraId="106393C3" w14:textId="0CC95F34" w:rsidR="00737982" w:rsidRDefault="00737982" w:rsidP="00E108AB">
            <w:pPr>
              <w:pStyle w:val="TableText"/>
            </w:pPr>
            <w:r>
              <w:t>1.28</w:t>
            </w:r>
          </w:p>
        </w:tc>
        <w:tc>
          <w:tcPr>
            <w:tcW w:w="2305" w:type="pct"/>
          </w:tcPr>
          <w:p w14:paraId="572854F7" w14:textId="245610A7" w:rsidR="00737982" w:rsidRDefault="00737982" w:rsidP="00B551A2">
            <w:pPr>
              <w:pStyle w:val="TableText"/>
            </w:pPr>
            <w:r>
              <w:t>Monthly Updates</w:t>
            </w:r>
          </w:p>
        </w:tc>
        <w:tc>
          <w:tcPr>
            <w:tcW w:w="1221" w:type="pct"/>
          </w:tcPr>
          <w:p w14:paraId="41505941" w14:textId="77777777" w:rsidR="00737982" w:rsidRDefault="00737982" w:rsidP="00E108AB">
            <w:pPr>
              <w:pStyle w:val="TableText"/>
            </w:pPr>
          </w:p>
        </w:tc>
      </w:tr>
      <w:tr w:rsidR="00737982" w14:paraId="40A54E0A" w14:textId="77777777" w:rsidTr="000473EC">
        <w:tc>
          <w:tcPr>
            <w:tcW w:w="907" w:type="pct"/>
          </w:tcPr>
          <w:p w14:paraId="06CDDE5D" w14:textId="14C9AA71" w:rsidR="00737982" w:rsidRDefault="00737982" w:rsidP="00E108AB">
            <w:pPr>
              <w:pStyle w:val="TableText"/>
            </w:pPr>
            <w:r>
              <w:t>7/31/2017</w:t>
            </w:r>
          </w:p>
        </w:tc>
        <w:tc>
          <w:tcPr>
            <w:tcW w:w="567" w:type="pct"/>
          </w:tcPr>
          <w:p w14:paraId="22D841EC" w14:textId="179C6760" w:rsidR="00737982" w:rsidRDefault="00737982" w:rsidP="00E108AB">
            <w:pPr>
              <w:pStyle w:val="TableText"/>
            </w:pPr>
            <w:r>
              <w:t>1.29</w:t>
            </w:r>
          </w:p>
        </w:tc>
        <w:tc>
          <w:tcPr>
            <w:tcW w:w="2305" w:type="pct"/>
          </w:tcPr>
          <w:p w14:paraId="5D65ADAF" w14:textId="66369BCC" w:rsidR="00737982" w:rsidRDefault="00737982" w:rsidP="00B551A2">
            <w:pPr>
              <w:pStyle w:val="TableText"/>
            </w:pPr>
            <w:r>
              <w:t>Monthly Updates</w:t>
            </w:r>
          </w:p>
        </w:tc>
        <w:tc>
          <w:tcPr>
            <w:tcW w:w="1221" w:type="pct"/>
          </w:tcPr>
          <w:p w14:paraId="20C50032" w14:textId="5803DDB7" w:rsidR="00737982" w:rsidRDefault="00737982" w:rsidP="00E108AB">
            <w:pPr>
              <w:pStyle w:val="TableText"/>
            </w:pPr>
            <w:r>
              <w:t>Brian Watt</w:t>
            </w:r>
          </w:p>
        </w:tc>
      </w:tr>
      <w:tr w:rsidR="00237728" w14:paraId="1025D1B8" w14:textId="77777777" w:rsidTr="000473EC">
        <w:tc>
          <w:tcPr>
            <w:tcW w:w="907" w:type="pct"/>
          </w:tcPr>
          <w:p w14:paraId="24BDEF7D" w14:textId="15EB3DAA" w:rsidR="00237728" w:rsidRDefault="00237728" w:rsidP="00E108AB">
            <w:pPr>
              <w:pStyle w:val="TableText"/>
            </w:pPr>
            <w:r>
              <w:t>8/30/2017</w:t>
            </w:r>
          </w:p>
        </w:tc>
        <w:tc>
          <w:tcPr>
            <w:tcW w:w="567" w:type="pct"/>
          </w:tcPr>
          <w:p w14:paraId="25994988" w14:textId="7CA9509C" w:rsidR="00237728" w:rsidRDefault="00237728" w:rsidP="00E108AB">
            <w:pPr>
              <w:pStyle w:val="TableText"/>
            </w:pPr>
            <w:r>
              <w:t>1.30</w:t>
            </w:r>
          </w:p>
        </w:tc>
        <w:tc>
          <w:tcPr>
            <w:tcW w:w="2305" w:type="pct"/>
          </w:tcPr>
          <w:p w14:paraId="04A6A5F3" w14:textId="0686772C" w:rsidR="00237728" w:rsidRDefault="00237728" w:rsidP="00B551A2">
            <w:pPr>
              <w:pStyle w:val="TableText"/>
            </w:pPr>
            <w:r>
              <w:t>Monthly Update</w:t>
            </w:r>
          </w:p>
        </w:tc>
        <w:tc>
          <w:tcPr>
            <w:tcW w:w="1221" w:type="pct"/>
          </w:tcPr>
          <w:p w14:paraId="08390FF5" w14:textId="6F968841" w:rsidR="00237728" w:rsidRDefault="00237728" w:rsidP="00E108AB">
            <w:pPr>
              <w:pStyle w:val="TableText"/>
            </w:pPr>
            <w:r>
              <w:t>Brian Watt</w:t>
            </w:r>
          </w:p>
        </w:tc>
      </w:tr>
      <w:tr w:rsidR="000E66AF" w14:paraId="519ECD39" w14:textId="77777777" w:rsidTr="000473EC">
        <w:tc>
          <w:tcPr>
            <w:tcW w:w="907" w:type="pct"/>
          </w:tcPr>
          <w:p w14:paraId="56EB1354" w14:textId="0C3B6627" w:rsidR="000E66AF" w:rsidRDefault="000E66AF" w:rsidP="00E108AB">
            <w:pPr>
              <w:pStyle w:val="TableText"/>
            </w:pPr>
            <w:r>
              <w:t>9/29/2017</w:t>
            </w:r>
          </w:p>
        </w:tc>
        <w:tc>
          <w:tcPr>
            <w:tcW w:w="567" w:type="pct"/>
          </w:tcPr>
          <w:p w14:paraId="1351533D" w14:textId="1A9037A4" w:rsidR="000E66AF" w:rsidRDefault="000E66AF" w:rsidP="00E108AB">
            <w:pPr>
              <w:pStyle w:val="TableText"/>
            </w:pPr>
            <w:r>
              <w:t>1.31</w:t>
            </w:r>
          </w:p>
        </w:tc>
        <w:tc>
          <w:tcPr>
            <w:tcW w:w="2305" w:type="pct"/>
          </w:tcPr>
          <w:p w14:paraId="31F2F6D8" w14:textId="29B3461A" w:rsidR="000E66AF" w:rsidRDefault="000E66AF" w:rsidP="00B551A2">
            <w:pPr>
              <w:pStyle w:val="TableText"/>
            </w:pPr>
            <w:r>
              <w:t>Monthly Update</w:t>
            </w:r>
          </w:p>
        </w:tc>
        <w:tc>
          <w:tcPr>
            <w:tcW w:w="1221" w:type="pct"/>
          </w:tcPr>
          <w:p w14:paraId="50F49256" w14:textId="5D951DC6" w:rsidR="000E66AF" w:rsidRDefault="000E66AF" w:rsidP="00E108AB">
            <w:pPr>
              <w:pStyle w:val="TableText"/>
            </w:pPr>
            <w:r>
              <w:t>Brian Watt</w:t>
            </w:r>
          </w:p>
        </w:tc>
      </w:tr>
      <w:tr w:rsidR="000E66AF" w14:paraId="6667B5D1" w14:textId="77777777" w:rsidTr="000473EC">
        <w:tc>
          <w:tcPr>
            <w:tcW w:w="907" w:type="pct"/>
          </w:tcPr>
          <w:p w14:paraId="53A943D3" w14:textId="5DCAA914" w:rsidR="000E66AF" w:rsidRDefault="000E66AF" w:rsidP="00E108AB">
            <w:pPr>
              <w:pStyle w:val="TableText"/>
            </w:pPr>
            <w:r>
              <w:t>10/31/2017</w:t>
            </w:r>
          </w:p>
        </w:tc>
        <w:tc>
          <w:tcPr>
            <w:tcW w:w="567" w:type="pct"/>
          </w:tcPr>
          <w:p w14:paraId="1F9BCE4B" w14:textId="42C545F9" w:rsidR="000E66AF" w:rsidRDefault="000E66AF" w:rsidP="00E108AB">
            <w:pPr>
              <w:pStyle w:val="TableText"/>
            </w:pPr>
            <w:r>
              <w:t>1.32</w:t>
            </w:r>
          </w:p>
        </w:tc>
        <w:tc>
          <w:tcPr>
            <w:tcW w:w="2305" w:type="pct"/>
          </w:tcPr>
          <w:p w14:paraId="3745E884" w14:textId="251A35E7" w:rsidR="000E66AF" w:rsidRDefault="000E66AF" w:rsidP="00B551A2">
            <w:pPr>
              <w:pStyle w:val="TableText"/>
            </w:pPr>
            <w:r>
              <w:t>Monthly Update</w:t>
            </w:r>
          </w:p>
        </w:tc>
        <w:tc>
          <w:tcPr>
            <w:tcW w:w="1221" w:type="pct"/>
          </w:tcPr>
          <w:p w14:paraId="0FF5DE8E" w14:textId="7992AD97" w:rsidR="000E66AF" w:rsidRDefault="000E66AF" w:rsidP="00E108AB">
            <w:pPr>
              <w:pStyle w:val="TableText"/>
            </w:pPr>
            <w:r>
              <w:t>Brian Watt</w:t>
            </w:r>
          </w:p>
        </w:tc>
      </w:tr>
    </w:tbl>
    <w:p w14:paraId="4845A792" w14:textId="77777777" w:rsidR="00BF2C5A" w:rsidRPr="00BF2C5A" w:rsidRDefault="00BF2C5A" w:rsidP="00BF2C5A">
      <w:pPr>
        <w:pStyle w:val="BodyText"/>
      </w:pPr>
    </w:p>
    <w:p w14:paraId="4845A793" w14:textId="77777777" w:rsidR="00BF2C5A" w:rsidRDefault="00BF2C5A" w:rsidP="00BF2C5A">
      <w:pPr>
        <w:pStyle w:val="BodyText"/>
      </w:pPr>
    </w:p>
    <w:p w14:paraId="4845A794" w14:textId="77777777" w:rsidR="00BF2C5A" w:rsidRDefault="00BF2C5A">
      <w:pPr>
        <w:rPr>
          <w:sz w:val="24"/>
          <w:szCs w:val="20"/>
        </w:rPr>
      </w:pPr>
      <w:r>
        <w:br w:type="page"/>
      </w:r>
    </w:p>
    <w:p w14:paraId="4845A795" w14:textId="77777777" w:rsidR="004F3A80" w:rsidRDefault="004F3A80" w:rsidP="00647B03">
      <w:pPr>
        <w:pStyle w:val="Title2"/>
      </w:pPr>
      <w:r>
        <w:lastRenderedPageBreak/>
        <w:t>Table of Contents</w:t>
      </w:r>
    </w:p>
    <w:p w14:paraId="4845A796" w14:textId="77777777" w:rsidR="00315B51" w:rsidRDefault="00824E4A">
      <w:pPr>
        <w:pStyle w:val="TOC1"/>
        <w:rPr>
          <w:rFonts w:asciiTheme="minorHAnsi" w:eastAsiaTheme="minorEastAsia" w:hAnsiTheme="minorHAnsi" w:cstheme="minorBidi"/>
          <w:b w:val="0"/>
          <w:noProof/>
          <w:color w:val="auto"/>
          <w:sz w:val="22"/>
          <w:szCs w:val="22"/>
        </w:rPr>
      </w:pPr>
      <w:r>
        <w:fldChar w:fldCharType="begin"/>
      </w:r>
      <w:r>
        <w:instrText xml:space="preserve"> TOC \o \h \z \u </w:instrText>
      </w:r>
      <w:r>
        <w:fldChar w:fldCharType="separate"/>
      </w:r>
      <w:hyperlink w:anchor="_Toc433725062" w:history="1">
        <w:r w:rsidR="00315B51" w:rsidRPr="00331E32">
          <w:rPr>
            <w:rStyle w:val="Hyperlink"/>
            <w:noProof/>
          </w:rPr>
          <w:t>1.</w:t>
        </w:r>
        <w:r w:rsidR="00315B51">
          <w:rPr>
            <w:rFonts w:asciiTheme="minorHAnsi" w:eastAsiaTheme="minorEastAsia" w:hAnsiTheme="minorHAnsi" w:cstheme="minorBidi"/>
            <w:b w:val="0"/>
            <w:noProof/>
            <w:color w:val="auto"/>
            <w:sz w:val="22"/>
            <w:szCs w:val="22"/>
          </w:rPr>
          <w:tab/>
        </w:r>
        <w:r w:rsidR="00315B51" w:rsidRPr="00331E32">
          <w:rPr>
            <w:rStyle w:val="Hyperlink"/>
            <w:noProof/>
          </w:rPr>
          <w:t>Introduction</w:t>
        </w:r>
        <w:r w:rsidR="00315B51">
          <w:rPr>
            <w:noProof/>
            <w:webHidden/>
          </w:rPr>
          <w:tab/>
        </w:r>
        <w:r w:rsidR="00315B51">
          <w:rPr>
            <w:noProof/>
            <w:webHidden/>
          </w:rPr>
          <w:fldChar w:fldCharType="begin"/>
        </w:r>
        <w:r w:rsidR="00315B51">
          <w:rPr>
            <w:noProof/>
            <w:webHidden/>
          </w:rPr>
          <w:instrText xml:space="preserve"> PAGEREF _Toc433725062 \h </w:instrText>
        </w:r>
        <w:r w:rsidR="00315B51">
          <w:rPr>
            <w:noProof/>
            <w:webHidden/>
          </w:rPr>
        </w:r>
        <w:r w:rsidR="00315B51">
          <w:rPr>
            <w:noProof/>
            <w:webHidden/>
          </w:rPr>
          <w:fldChar w:fldCharType="separate"/>
        </w:r>
        <w:r w:rsidR="008F6932">
          <w:rPr>
            <w:noProof/>
            <w:webHidden/>
          </w:rPr>
          <w:t>1</w:t>
        </w:r>
        <w:r w:rsidR="00315B51">
          <w:rPr>
            <w:noProof/>
            <w:webHidden/>
          </w:rPr>
          <w:fldChar w:fldCharType="end"/>
        </w:r>
      </w:hyperlink>
    </w:p>
    <w:p w14:paraId="4845A797" w14:textId="77777777" w:rsidR="00315B51" w:rsidRDefault="00217B9A">
      <w:pPr>
        <w:pStyle w:val="TOC2"/>
        <w:rPr>
          <w:rFonts w:asciiTheme="minorHAnsi" w:eastAsiaTheme="minorEastAsia" w:hAnsiTheme="minorHAnsi" w:cstheme="minorBidi"/>
          <w:b w:val="0"/>
          <w:noProof/>
          <w:color w:val="auto"/>
          <w:sz w:val="22"/>
          <w:szCs w:val="22"/>
        </w:rPr>
      </w:pPr>
      <w:hyperlink w:anchor="_Toc433725063" w:history="1">
        <w:r w:rsidR="00315B51" w:rsidRPr="00331E32">
          <w:rPr>
            <w:rStyle w:val="Hyperlink"/>
            <w:noProof/>
          </w:rPr>
          <w:t>1.1.</w:t>
        </w:r>
        <w:r w:rsidR="00315B51">
          <w:rPr>
            <w:rFonts w:asciiTheme="minorHAnsi" w:eastAsiaTheme="minorEastAsia" w:hAnsiTheme="minorHAnsi" w:cstheme="minorBidi"/>
            <w:b w:val="0"/>
            <w:noProof/>
            <w:color w:val="auto"/>
            <w:sz w:val="22"/>
            <w:szCs w:val="22"/>
          </w:rPr>
          <w:tab/>
        </w:r>
        <w:r w:rsidR="00315B51" w:rsidRPr="00331E32">
          <w:rPr>
            <w:rStyle w:val="Hyperlink"/>
            <w:noProof/>
          </w:rPr>
          <w:t>Purpose</w:t>
        </w:r>
        <w:r w:rsidR="00315B51">
          <w:rPr>
            <w:noProof/>
            <w:webHidden/>
          </w:rPr>
          <w:tab/>
        </w:r>
        <w:r w:rsidR="00315B51">
          <w:rPr>
            <w:noProof/>
            <w:webHidden/>
          </w:rPr>
          <w:fldChar w:fldCharType="begin"/>
        </w:r>
        <w:r w:rsidR="00315B51">
          <w:rPr>
            <w:noProof/>
            <w:webHidden/>
          </w:rPr>
          <w:instrText xml:space="preserve"> PAGEREF _Toc433725063 \h </w:instrText>
        </w:r>
        <w:r w:rsidR="00315B51">
          <w:rPr>
            <w:noProof/>
            <w:webHidden/>
          </w:rPr>
        </w:r>
        <w:r w:rsidR="00315B51">
          <w:rPr>
            <w:noProof/>
            <w:webHidden/>
          </w:rPr>
          <w:fldChar w:fldCharType="separate"/>
        </w:r>
        <w:r w:rsidR="008F6932">
          <w:rPr>
            <w:noProof/>
            <w:webHidden/>
          </w:rPr>
          <w:t>1</w:t>
        </w:r>
        <w:r w:rsidR="00315B51">
          <w:rPr>
            <w:noProof/>
            <w:webHidden/>
          </w:rPr>
          <w:fldChar w:fldCharType="end"/>
        </w:r>
      </w:hyperlink>
    </w:p>
    <w:p w14:paraId="4845A798" w14:textId="77777777" w:rsidR="00315B51" w:rsidRDefault="00217B9A">
      <w:pPr>
        <w:pStyle w:val="TOC2"/>
        <w:rPr>
          <w:rFonts w:asciiTheme="minorHAnsi" w:eastAsiaTheme="minorEastAsia" w:hAnsiTheme="minorHAnsi" w:cstheme="minorBidi"/>
          <w:b w:val="0"/>
          <w:noProof/>
          <w:color w:val="auto"/>
          <w:sz w:val="22"/>
          <w:szCs w:val="22"/>
        </w:rPr>
      </w:pPr>
      <w:hyperlink w:anchor="_Toc433725064" w:history="1">
        <w:r w:rsidR="00315B51" w:rsidRPr="00331E32">
          <w:rPr>
            <w:rStyle w:val="Hyperlink"/>
            <w:noProof/>
          </w:rPr>
          <w:t>1.2.</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Objectives</w:t>
        </w:r>
        <w:r w:rsidR="00315B51">
          <w:rPr>
            <w:noProof/>
            <w:webHidden/>
          </w:rPr>
          <w:tab/>
        </w:r>
        <w:r w:rsidR="00315B51">
          <w:rPr>
            <w:noProof/>
            <w:webHidden/>
          </w:rPr>
          <w:fldChar w:fldCharType="begin"/>
        </w:r>
        <w:r w:rsidR="00315B51">
          <w:rPr>
            <w:noProof/>
            <w:webHidden/>
          </w:rPr>
          <w:instrText xml:space="preserve"> PAGEREF _Toc433725064 \h </w:instrText>
        </w:r>
        <w:r w:rsidR="00315B51">
          <w:rPr>
            <w:noProof/>
            <w:webHidden/>
          </w:rPr>
        </w:r>
        <w:r w:rsidR="00315B51">
          <w:rPr>
            <w:noProof/>
            <w:webHidden/>
          </w:rPr>
          <w:fldChar w:fldCharType="separate"/>
        </w:r>
        <w:r w:rsidR="008F6932">
          <w:rPr>
            <w:noProof/>
            <w:webHidden/>
          </w:rPr>
          <w:t>1</w:t>
        </w:r>
        <w:r w:rsidR="00315B51">
          <w:rPr>
            <w:noProof/>
            <w:webHidden/>
          </w:rPr>
          <w:fldChar w:fldCharType="end"/>
        </w:r>
      </w:hyperlink>
    </w:p>
    <w:p w14:paraId="4845A799" w14:textId="77777777" w:rsidR="00315B51" w:rsidRDefault="00217B9A">
      <w:pPr>
        <w:pStyle w:val="TOC2"/>
        <w:rPr>
          <w:rFonts w:asciiTheme="minorHAnsi" w:eastAsiaTheme="minorEastAsia" w:hAnsiTheme="minorHAnsi" w:cstheme="minorBidi"/>
          <w:b w:val="0"/>
          <w:noProof/>
          <w:color w:val="auto"/>
          <w:sz w:val="22"/>
          <w:szCs w:val="22"/>
        </w:rPr>
      </w:pPr>
      <w:hyperlink w:anchor="_Toc433725065" w:history="1">
        <w:r w:rsidR="00315B51" w:rsidRPr="00331E32">
          <w:rPr>
            <w:rStyle w:val="Hyperlink"/>
            <w:noProof/>
          </w:rPr>
          <w:t>1.3.</w:t>
        </w:r>
        <w:r w:rsidR="00315B51">
          <w:rPr>
            <w:rFonts w:asciiTheme="minorHAnsi" w:eastAsiaTheme="minorEastAsia" w:hAnsiTheme="minorHAnsi" w:cstheme="minorBidi"/>
            <w:b w:val="0"/>
            <w:noProof/>
            <w:color w:val="auto"/>
            <w:sz w:val="22"/>
            <w:szCs w:val="22"/>
          </w:rPr>
          <w:tab/>
        </w:r>
        <w:r w:rsidR="00315B51" w:rsidRPr="00331E32">
          <w:rPr>
            <w:rStyle w:val="Hyperlink"/>
            <w:noProof/>
          </w:rPr>
          <w:t>Roles and Responsibilities</w:t>
        </w:r>
        <w:r w:rsidR="00315B51">
          <w:rPr>
            <w:noProof/>
            <w:webHidden/>
          </w:rPr>
          <w:tab/>
        </w:r>
        <w:r w:rsidR="00315B51">
          <w:rPr>
            <w:noProof/>
            <w:webHidden/>
          </w:rPr>
          <w:fldChar w:fldCharType="begin"/>
        </w:r>
        <w:r w:rsidR="00315B51">
          <w:rPr>
            <w:noProof/>
            <w:webHidden/>
          </w:rPr>
          <w:instrText xml:space="preserve"> PAGEREF _Toc433725065 \h </w:instrText>
        </w:r>
        <w:r w:rsidR="00315B51">
          <w:rPr>
            <w:noProof/>
            <w:webHidden/>
          </w:rPr>
        </w:r>
        <w:r w:rsidR="00315B51">
          <w:rPr>
            <w:noProof/>
            <w:webHidden/>
          </w:rPr>
          <w:fldChar w:fldCharType="separate"/>
        </w:r>
        <w:r w:rsidR="008F6932">
          <w:rPr>
            <w:noProof/>
            <w:webHidden/>
          </w:rPr>
          <w:t>1</w:t>
        </w:r>
        <w:r w:rsidR="00315B51">
          <w:rPr>
            <w:noProof/>
            <w:webHidden/>
          </w:rPr>
          <w:fldChar w:fldCharType="end"/>
        </w:r>
      </w:hyperlink>
    </w:p>
    <w:p w14:paraId="4845A79A" w14:textId="77777777" w:rsidR="00315B51" w:rsidRDefault="00217B9A">
      <w:pPr>
        <w:pStyle w:val="TOC2"/>
        <w:rPr>
          <w:rFonts w:asciiTheme="minorHAnsi" w:eastAsiaTheme="minorEastAsia" w:hAnsiTheme="minorHAnsi" w:cstheme="minorBidi"/>
          <w:b w:val="0"/>
          <w:noProof/>
          <w:color w:val="auto"/>
          <w:sz w:val="22"/>
          <w:szCs w:val="22"/>
        </w:rPr>
      </w:pPr>
      <w:hyperlink w:anchor="_Toc433725066" w:history="1">
        <w:r w:rsidR="00315B51" w:rsidRPr="00331E32">
          <w:rPr>
            <w:rStyle w:val="Hyperlink"/>
            <w:noProof/>
          </w:rPr>
          <w:t>1.4.</w:t>
        </w:r>
        <w:r w:rsidR="00315B51">
          <w:rPr>
            <w:rFonts w:asciiTheme="minorHAnsi" w:eastAsiaTheme="minorEastAsia" w:hAnsiTheme="minorHAnsi" w:cstheme="minorBidi"/>
            <w:b w:val="0"/>
            <w:noProof/>
            <w:color w:val="auto"/>
            <w:sz w:val="22"/>
            <w:szCs w:val="22"/>
          </w:rPr>
          <w:tab/>
        </w:r>
        <w:r w:rsidR="00315B51" w:rsidRPr="00331E32">
          <w:rPr>
            <w:rStyle w:val="Hyperlink"/>
            <w:noProof/>
          </w:rPr>
          <w:t>Processes and References</w:t>
        </w:r>
        <w:r w:rsidR="00315B51">
          <w:rPr>
            <w:noProof/>
            <w:webHidden/>
          </w:rPr>
          <w:tab/>
        </w:r>
        <w:r w:rsidR="00315B51">
          <w:rPr>
            <w:noProof/>
            <w:webHidden/>
          </w:rPr>
          <w:fldChar w:fldCharType="begin"/>
        </w:r>
        <w:r w:rsidR="00315B51">
          <w:rPr>
            <w:noProof/>
            <w:webHidden/>
          </w:rPr>
          <w:instrText xml:space="preserve"> PAGEREF _Toc433725066 \h </w:instrText>
        </w:r>
        <w:r w:rsidR="00315B51">
          <w:rPr>
            <w:noProof/>
            <w:webHidden/>
          </w:rPr>
        </w:r>
        <w:r w:rsidR="00315B51">
          <w:rPr>
            <w:noProof/>
            <w:webHidden/>
          </w:rPr>
          <w:fldChar w:fldCharType="separate"/>
        </w:r>
        <w:r w:rsidR="008F6932">
          <w:rPr>
            <w:noProof/>
            <w:webHidden/>
          </w:rPr>
          <w:t>3</w:t>
        </w:r>
        <w:r w:rsidR="00315B51">
          <w:rPr>
            <w:noProof/>
            <w:webHidden/>
          </w:rPr>
          <w:fldChar w:fldCharType="end"/>
        </w:r>
      </w:hyperlink>
    </w:p>
    <w:p w14:paraId="4845A79B" w14:textId="77777777" w:rsidR="00315B51" w:rsidRDefault="00217B9A">
      <w:pPr>
        <w:pStyle w:val="TOC1"/>
        <w:rPr>
          <w:rFonts w:asciiTheme="minorHAnsi" w:eastAsiaTheme="minorEastAsia" w:hAnsiTheme="minorHAnsi" w:cstheme="minorBidi"/>
          <w:b w:val="0"/>
          <w:noProof/>
          <w:color w:val="auto"/>
          <w:sz w:val="22"/>
          <w:szCs w:val="22"/>
        </w:rPr>
      </w:pPr>
      <w:hyperlink w:anchor="_Toc433725067" w:history="1">
        <w:r w:rsidR="00315B51" w:rsidRPr="00331E32">
          <w:rPr>
            <w:rStyle w:val="Hyperlink"/>
            <w:noProof/>
          </w:rPr>
          <w:t>2.</w:t>
        </w:r>
        <w:r w:rsidR="00315B51">
          <w:rPr>
            <w:rFonts w:asciiTheme="minorHAnsi" w:eastAsiaTheme="minorEastAsia" w:hAnsiTheme="minorHAnsi" w:cstheme="minorBidi"/>
            <w:b w:val="0"/>
            <w:noProof/>
            <w:color w:val="auto"/>
            <w:sz w:val="22"/>
            <w:szCs w:val="22"/>
          </w:rPr>
          <w:tab/>
        </w:r>
        <w:r w:rsidR="00315B51" w:rsidRPr="00331E32">
          <w:rPr>
            <w:rStyle w:val="Hyperlink"/>
            <w:noProof/>
          </w:rPr>
          <w:t>Items To Be Tested</w:t>
        </w:r>
        <w:r w:rsidR="00315B51">
          <w:rPr>
            <w:noProof/>
            <w:webHidden/>
          </w:rPr>
          <w:tab/>
        </w:r>
        <w:r w:rsidR="00315B51">
          <w:rPr>
            <w:noProof/>
            <w:webHidden/>
          </w:rPr>
          <w:fldChar w:fldCharType="begin"/>
        </w:r>
        <w:r w:rsidR="00315B51">
          <w:rPr>
            <w:noProof/>
            <w:webHidden/>
          </w:rPr>
          <w:instrText xml:space="preserve"> PAGEREF _Toc433725067 \h </w:instrText>
        </w:r>
        <w:r w:rsidR="00315B51">
          <w:rPr>
            <w:noProof/>
            <w:webHidden/>
          </w:rPr>
        </w:r>
        <w:r w:rsidR="00315B51">
          <w:rPr>
            <w:noProof/>
            <w:webHidden/>
          </w:rPr>
          <w:fldChar w:fldCharType="separate"/>
        </w:r>
        <w:r w:rsidR="008F6932">
          <w:rPr>
            <w:noProof/>
            <w:webHidden/>
          </w:rPr>
          <w:t>3</w:t>
        </w:r>
        <w:r w:rsidR="00315B51">
          <w:rPr>
            <w:noProof/>
            <w:webHidden/>
          </w:rPr>
          <w:fldChar w:fldCharType="end"/>
        </w:r>
      </w:hyperlink>
    </w:p>
    <w:p w14:paraId="4845A79C" w14:textId="77777777" w:rsidR="00315B51" w:rsidRDefault="00217B9A">
      <w:pPr>
        <w:pStyle w:val="TOC2"/>
        <w:rPr>
          <w:rFonts w:asciiTheme="minorHAnsi" w:eastAsiaTheme="minorEastAsia" w:hAnsiTheme="minorHAnsi" w:cstheme="minorBidi"/>
          <w:b w:val="0"/>
          <w:noProof/>
          <w:color w:val="auto"/>
          <w:sz w:val="22"/>
          <w:szCs w:val="22"/>
        </w:rPr>
      </w:pPr>
      <w:hyperlink w:anchor="_Toc433725068" w:history="1">
        <w:r w:rsidR="00315B51" w:rsidRPr="00331E32">
          <w:rPr>
            <w:rStyle w:val="Hyperlink"/>
            <w:noProof/>
          </w:rPr>
          <w:t>2.1.</w:t>
        </w:r>
        <w:r w:rsidR="00315B51">
          <w:rPr>
            <w:rFonts w:asciiTheme="minorHAnsi" w:eastAsiaTheme="minorEastAsia" w:hAnsiTheme="minorHAnsi" w:cstheme="minorBidi"/>
            <w:b w:val="0"/>
            <w:noProof/>
            <w:color w:val="auto"/>
            <w:sz w:val="22"/>
            <w:szCs w:val="22"/>
          </w:rPr>
          <w:tab/>
        </w:r>
        <w:r w:rsidR="00315B51" w:rsidRPr="00331E32">
          <w:rPr>
            <w:rStyle w:val="Hyperlink"/>
            <w:noProof/>
          </w:rPr>
          <w:t>Overview of Test Inclusions</w:t>
        </w:r>
        <w:r w:rsidR="00315B51">
          <w:rPr>
            <w:noProof/>
            <w:webHidden/>
          </w:rPr>
          <w:tab/>
        </w:r>
        <w:r w:rsidR="00315B51">
          <w:rPr>
            <w:noProof/>
            <w:webHidden/>
          </w:rPr>
          <w:fldChar w:fldCharType="begin"/>
        </w:r>
        <w:r w:rsidR="00315B51">
          <w:rPr>
            <w:noProof/>
            <w:webHidden/>
          </w:rPr>
          <w:instrText xml:space="preserve"> PAGEREF _Toc433725068 \h </w:instrText>
        </w:r>
        <w:r w:rsidR="00315B51">
          <w:rPr>
            <w:noProof/>
            <w:webHidden/>
          </w:rPr>
        </w:r>
        <w:r w:rsidR="00315B51">
          <w:rPr>
            <w:noProof/>
            <w:webHidden/>
          </w:rPr>
          <w:fldChar w:fldCharType="separate"/>
        </w:r>
        <w:r w:rsidR="008F6932">
          <w:rPr>
            <w:noProof/>
            <w:webHidden/>
          </w:rPr>
          <w:t>3</w:t>
        </w:r>
        <w:r w:rsidR="00315B51">
          <w:rPr>
            <w:noProof/>
            <w:webHidden/>
          </w:rPr>
          <w:fldChar w:fldCharType="end"/>
        </w:r>
      </w:hyperlink>
    </w:p>
    <w:p w14:paraId="4845A79D" w14:textId="77777777" w:rsidR="00315B51" w:rsidRDefault="00217B9A">
      <w:pPr>
        <w:pStyle w:val="TOC2"/>
        <w:rPr>
          <w:rFonts w:asciiTheme="minorHAnsi" w:eastAsiaTheme="minorEastAsia" w:hAnsiTheme="minorHAnsi" w:cstheme="minorBidi"/>
          <w:b w:val="0"/>
          <w:noProof/>
          <w:color w:val="auto"/>
          <w:sz w:val="22"/>
          <w:szCs w:val="22"/>
        </w:rPr>
      </w:pPr>
      <w:hyperlink w:anchor="_Toc433725069" w:history="1">
        <w:r w:rsidR="00315B51" w:rsidRPr="00331E32">
          <w:rPr>
            <w:rStyle w:val="Hyperlink"/>
            <w:noProof/>
          </w:rPr>
          <w:t>2.2.</w:t>
        </w:r>
        <w:r w:rsidR="00315B51">
          <w:rPr>
            <w:rFonts w:asciiTheme="minorHAnsi" w:eastAsiaTheme="minorEastAsia" w:hAnsiTheme="minorHAnsi" w:cstheme="minorBidi"/>
            <w:b w:val="0"/>
            <w:noProof/>
            <w:color w:val="auto"/>
            <w:sz w:val="22"/>
            <w:szCs w:val="22"/>
          </w:rPr>
          <w:tab/>
        </w:r>
        <w:r w:rsidR="00315B51" w:rsidRPr="00331E32">
          <w:rPr>
            <w:rStyle w:val="Hyperlink"/>
            <w:noProof/>
          </w:rPr>
          <w:t>Overview of Test Exclusions</w:t>
        </w:r>
        <w:r w:rsidR="00315B51">
          <w:rPr>
            <w:noProof/>
            <w:webHidden/>
          </w:rPr>
          <w:tab/>
        </w:r>
        <w:r w:rsidR="00315B51">
          <w:rPr>
            <w:noProof/>
            <w:webHidden/>
          </w:rPr>
          <w:fldChar w:fldCharType="begin"/>
        </w:r>
        <w:r w:rsidR="00315B51">
          <w:rPr>
            <w:noProof/>
            <w:webHidden/>
          </w:rPr>
          <w:instrText xml:space="preserve"> PAGEREF _Toc433725069 \h </w:instrText>
        </w:r>
        <w:r w:rsidR="00315B51">
          <w:rPr>
            <w:noProof/>
            <w:webHidden/>
          </w:rPr>
        </w:r>
        <w:r w:rsidR="00315B51">
          <w:rPr>
            <w:noProof/>
            <w:webHidden/>
          </w:rPr>
          <w:fldChar w:fldCharType="separate"/>
        </w:r>
        <w:r w:rsidR="008F6932">
          <w:rPr>
            <w:noProof/>
            <w:webHidden/>
          </w:rPr>
          <w:t>4</w:t>
        </w:r>
        <w:r w:rsidR="00315B51">
          <w:rPr>
            <w:noProof/>
            <w:webHidden/>
          </w:rPr>
          <w:fldChar w:fldCharType="end"/>
        </w:r>
      </w:hyperlink>
    </w:p>
    <w:p w14:paraId="4845A79E" w14:textId="77777777" w:rsidR="00315B51" w:rsidRDefault="00217B9A">
      <w:pPr>
        <w:pStyle w:val="TOC1"/>
        <w:rPr>
          <w:rFonts w:asciiTheme="minorHAnsi" w:eastAsiaTheme="minorEastAsia" w:hAnsiTheme="minorHAnsi" w:cstheme="minorBidi"/>
          <w:b w:val="0"/>
          <w:noProof/>
          <w:color w:val="auto"/>
          <w:sz w:val="22"/>
          <w:szCs w:val="22"/>
        </w:rPr>
      </w:pPr>
      <w:hyperlink w:anchor="_Toc433725070" w:history="1">
        <w:r w:rsidR="00315B51" w:rsidRPr="00331E32">
          <w:rPr>
            <w:rStyle w:val="Hyperlink"/>
            <w:noProof/>
          </w:rPr>
          <w:t>3.</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Approach</w:t>
        </w:r>
        <w:r w:rsidR="00315B51">
          <w:rPr>
            <w:noProof/>
            <w:webHidden/>
          </w:rPr>
          <w:tab/>
        </w:r>
        <w:r w:rsidR="00315B51">
          <w:rPr>
            <w:noProof/>
            <w:webHidden/>
          </w:rPr>
          <w:fldChar w:fldCharType="begin"/>
        </w:r>
        <w:r w:rsidR="00315B51">
          <w:rPr>
            <w:noProof/>
            <w:webHidden/>
          </w:rPr>
          <w:instrText xml:space="preserve"> PAGEREF _Toc433725070 \h </w:instrText>
        </w:r>
        <w:r w:rsidR="00315B51">
          <w:rPr>
            <w:noProof/>
            <w:webHidden/>
          </w:rPr>
        </w:r>
        <w:r w:rsidR="00315B51">
          <w:rPr>
            <w:noProof/>
            <w:webHidden/>
          </w:rPr>
          <w:fldChar w:fldCharType="separate"/>
        </w:r>
        <w:r w:rsidR="008F6932">
          <w:rPr>
            <w:noProof/>
            <w:webHidden/>
          </w:rPr>
          <w:t>4</w:t>
        </w:r>
        <w:r w:rsidR="00315B51">
          <w:rPr>
            <w:noProof/>
            <w:webHidden/>
          </w:rPr>
          <w:fldChar w:fldCharType="end"/>
        </w:r>
      </w:hyperlink>
    </w:p>
    <w:p w14:paraId="4845A79F" w14:textId="77777777" w:rsidR="00315B51" w:rsidRDefault="00217B9A">
      <w:pPr>
        <w:pStyle w:val="TOC2"/>
        <w:rPr>
          <w:rFonts w:asciiTheme="minorHAnsi" w:eastAsiaTheme="minorEastAsia" w:hAnsiTheme="minorHAnsi" w:cstheme="minorBidi"/>
          <w:b w:val="0"/>
          <w:noProof/>
          <w:color w:val="auto"/>
          <w:sz w:val="22"/>
          <w:szCs w:val="22"/>
        </w:rPr>
      </w:pPr>
      <w:hyperlink w:anchor="_Toc433725071" w:history="1">
        <w:r w:rsidR="00315B51" w:rsidRPr="00331E32">
          <w:rPr>
            <w:rStyle w:val="Hyperlink"/>
            <w:noProof/>
          </w:rPr>
          <w:t>3.1.</w:t>
        </w:r>
        <w:r w:rsidR="00315B51">
          <w:rPr>
            <w:rFonts w:asciiTheme="minorHAnsi" w:eastAsiaTheme="minorEastAsia" w:hAnsiTheme="minorHAnsi" w:cstheme="minorBidi"/>
            <w:b w:val="0"/>
            <w:noProof/>
            <w:color w:val="auto"/>
            <w:sz w:val="22"/>
            <w:szCs w:val="22"/>
          </w:rPr>
          <w:tab/>
        </w:r>
        <w:r w:rsidR="00315B51" w:rsidRPr="00331E32">
          <w:rPr>
            <w:rStyle w:val="Hyperlink"/>
            <w:noProof/>
          </w:rPr>
          <w:t>Product Component Test</w:t>
        </w:r>
        <w:r w:rsidR="00315B51">
          <w:rPr>
            <w:noProof/>
            <w:webHidden/>
          </w:rPr>
          <w:tab/>
        </w:r>
        <w:r w:rsidR="00315B51">
          <w:rPr>
            <w:noProof/>
            <w:webHidden/>
          </w:rPr>
          <w:fldChar w:fldCharType="begin"/>
        </w:r>
        <w:r w:rsidR="00315B51">
          <w:rPr>
            <w:noProof/>
            <w:webHidden/>
          </w:rPr>
          <w:instrText xml:space="preserve"> PAGEREF _Toc433725071 \h </w:instrText>
        </w:r>
        <w:r w:rsidR="00315B51">
          <w:rPr>
            <w:noProof/>
            <w:webHidden/>
          </w:rPr>
        </w:r>
        <w:r w:rsidR="00315B51">
          <w:rPr>
            <w:noProof/>
            <w:webHidden/>
          </w:rPr>
          <w:fldChar w:fldCharType="separate"/>
        </w:r>
        <w:r w:rsidR="008F6932">
          <w:rPr>
            <w:noProof/>
            <w:webHidden/>
          </w:rPr>
          <w:t>4</w:t>
        </w:r>
        <w:r w:rsidR="00315B51">
          <w:rPr>
            <w:noProof/>
            <w:webHidden/>
          </w:rPr>
          <w:fldChar w:fldCharType="end"/>
        </w:r>
      </w:hyperlink>
    </w:p>
    <w:p w14:paraId="4845A7A0" w14:textId="77777777" w:rsidR="00315B51" w:rsidRDefault="00217B9A">
      <w:pPr>
        <w:pStyle w:val="TOC2"/>
        <w:rPr>
          <w:rFonts w:asciiTheme="minorHAnsi" w:eastAsiaTheme="minorEastAsia" w:hAnsiTheme="minorHAnsi" w:cstheme="minorBidi"/>
          <w:b w:val="0"/>
          <w:noProof/>
          <w:color w:val="auto"/>
          <w:sz w:val="22"/>
          <w:szCs w:val="22"/>
        </w:rPr>
      </w:pPr>
      <w:hyperlink w:anchor="_Toc433725072" w:history="1">
        <w:r w:rsidR="00315B51" w:rsidRPr="00331E32">
          <w:rPr>
            <w:rStyle w:val="Hyperlink"/>
            <w:noProof/>
          </w:rPr>
          <w:t>3.2.</w:t>
        </w:r>
        <w:r w:rsidR="00315B51">
          <w:rPr>
            <w:rFonts w:asciiTheme="minorHAnsi" w:eastAsiaTheme="minorEastAsia" w:hAnsiTheme="minorHAnsi" w:cstheme="minorBidi"/>
            <w:b w:val="0"/>
            <w:noProof/>
            <w:color w:val="auto"/>
            <w:sz w:val="22"/>
            <w:szCs w:val="22"/>
          </w:rPr>
          <w:tab/>
        </w:r>
        <w:r w:rsidR="00315B51" w:rsidRPr="00331E32">
          <w:rPr>
            <w:rStyle w:val="Hyperlink"/>
            <w:noProof/>
          </w:rPr>
          <w:t>Component Integration Test</w:t>
        </w:r>
        <w:r w:rsidR="00315B51">
          <w:rPr>
            <w:noProof/>
            <w:webHidden/>
          </w:rPr>
          <w:tab/>
        </w:r>
        <w:r w:rsidR="00315B51">
          <w:rPr>
            <w:noProof/>
            <w:webHidden/>
          </w:rPr>
          <w:fldChar w:fldCharType="begin"/>
        </w:r>
        <w:r w:rsidR="00315B51">
          <w:rPr>
            <w:noProof/>
            <w:webHidden/>
          </w:rPr>
          <w:instrText xml:space="preserve"> PAGEREF _Toc433725072 \h </w:instrText>
        </w:r>
        <w:r w:rsidR="00315B51">
          <w:rPr>
            <w:noProof/>
            <w:webHidden/>
          </w:rPr>
        </w:r>
        <w:r w:rsidR="00315B51">
          <w:rPr>
            <w:noProof/>
            <w:webHidden/>
          </w:rPr>
          <w:fldChar w:fldCharType="separate"/>
        </w:r>
        <w:r w:rsidR="008F6932">
          <w:rPr>
            <w:noProof/>
            <w:webHidden/>
          </w:rPr>
          <w:t>4</w:t>
        </w:r>
        <w:r w:rsidR="00315B51">
          <w:rPr>
            <w:noProof/>
            <w:webHidden/>
          </w:rPr>
          <w:fldChar w:fldCharType="end"/>
        </w:r>
      </w:hyperlink>
    </w:p>
    <w:p w14:paraId="4845A7A1" w14:textId="77777777" w:rsidR="00315B51" w:rsidRDefault="00217B9A">
      <w:pPr>
        <w:pStyle w:val="TOC2"/>
        <w:rPr>
          <w:rFonts w:asciiTheme="minorHAnsi" w:eastAsiaTheme="minorEastAsia" w:hAnsiTheme="minorHAnsi" w:cstheme="minorBidi"/>
          <w:b w:val="0"/>
          <w:noProof/>
          <w:color w:val="auto"/>
          <w:sz w:val="22"/>
          <w:szCs w:val="22"/>
        </w:rPr>
      </w:pPr>
      <w:hyperlink w:anchor="_Toc433725073" w:history="1">
        <w:r w:rsidR="00315B51" w:rsidRPr="00331E32">
          <w:rPr>
            <w:rStyle w:val="Hyperlink"/>
            <w:noProof/>
          </w:rPr>
          <w:t>3.3.</w:t>
        </w:r>
        <w:r w:rsidR="00315B51">
          <w:rPr>
            <w:rFonts w:asciiTheme="minorHAnsi" w:eastAsiaTheme="minorEastAsia" w:hAnsiTheme="minorHAnsi" w:cstheme="minorBidi"/>
            <w:b w:val="0"/>
            <w:noProof/>
            <w:color w:val="auto"/>
            <w:sz w:val="22"/>
            <w:szCs w:val="22"/>
          </w:rPr>
          <w:tab/>
        </w:r>
        <w:r w:rsidR="00315B51" w:rsidRPr="00331E32">
          <w:rPr>
            <w:rStyle w:val="Hyperlink"/>
            <w:noProof/>
          </w:rPr>
          <w:t>System Tests</w:t>
        </w:r>
        <w:r w:rsidR="00315B51">
          <w:rPr>
            <w:noProof/>
            <w:webHidden/>
          </w:rPr>
          <w:tab/>
        </w:r>
        <w:r w:rsidR="00315B51">
          <w:rPr>
            <w:noProof/>
            <w:webHidden/>
          </w:rPr>
          <w:fldChar w:fldCharType="begin"/>
        </w:r>
        <w:r w:rsidR="00315B51">
          <w:rPr>
            <w:noProof/>
            <w:webHidden/>
          </w:rPr>
          <w:instrText xml:space="preserve"> PAGEREF _Toc433725073 \h </w:instrText>
        </w:r>
        <w:r w:rsidR="00315B51">
          <w:rPr>
            <w:noProof/>
            <w:webHidden/>
          </w:rPr>
        </w:r>
        <w:r w:rsidR="00315B51">
          <w:rPr>
            <w:noProof/>
            <w:webHidden/>
          </w:rPr>
          <w:fldChar w:fldCharType="separate"/>
        </w:r>
        <w:r w:rsidR="008F6932">
          <w:rPr>
            <w:noProof/>
            <w:webHidden/>
          </w:rPr>
          <w:t>5</w:t>
        </w:r>
        <w:r w:rsidR="00315B51">
          <w:rPr>
            <w:noProof/>
            <w:webHidden/>
          </w:rPr>
          <w:fldChar w:fldCharType="end"/>
        </w:r>
      </w:hyperlink>
    </w:p>
    <w:p w14:paraId="4845A7A2" w14:textId="77777777" w:rsidR="00315B51" w:rsidRDefault="00217B9A">
      <w:pPr>
        <w:pStyle w:val="TOC2"/>
        <w:rPr>
          <w:rFonts w:asciiTheme="minorHAnsi" w:eastAsiaTheme="minorEastAsia" w:hAnsiTheme="minorHAnsi" w:cstheme="minorBidi"/>
          <w:b w:val="0"/>
          <w:noProof/>
          <w:color w:val="auto"/>
          <w:sz w:val="22"/>
          <w:szCs w:val="22"/>
        </w:rPr>
      </w:pPr>
      <w:hyperlink w:anchor="_Toc433725074" w:history="1">
        <w:r w:rsidR="00315B51" w:rsidRPr="00331E32">
          <w:rPr>
            <w:rStyle w:val="Hyperlink"/>
            <w:noProof/>
          </w:rPr>
          <w:t>3.4.</w:t>
        </w:r>
        <w:r w:rsidR="00315B51">
          <w:rPr>
            <w:rFonts w:asciiTheme="minorHAnsi" w:eastAsiaTheme="minorEastAsia" w:hAnsiTheme="minorHAnsi" w:cstheme="minorBidi"/>
            <w:b w:val="0"/>
            <w:noProof/>
            <w:color w:val="auto"/>
            <w:sz w:val="22"/>
            <w:szCs w:val="22"/>
          </w:rPr>
          <w:tab/>
        </w:r>
        <w:r w:rsidR="00315B51" w:rsidRPr="00331E32">
          <w:rPr>
            <w:rStyle w:val="Hyperlink"/>
            <w:noProof/>
          </w:rPr>
          <w:t>User Functionality Test</w:t>
        </w:r>
        <w:r w:rsidR="00315B51">
          <w:rPr>
            <w:noProof/>
            <w:webHidden/>
          </w:rPr>
          <w:tab/>
        </w:r>
        <w:r w:rsidR="00315B51">
          <w:rPr>
            <w:noProof/>
            <w:webHidden/>
          </w:rPr>
          <w:fldChar w:fldCharType="begin"/>
        </w:r>
        <w:r w:rsidR="00315B51">
          <w:rPr>
            <w:noProof/>
            <w:webHidden/>
          </w:rPr>
          <w:instrText xml:space="preserve"> PAGEREF _Toc433725074 \h </w:instrText>
        </w:r>
        <w:r w:rsidR="00315B51">
          <w:rPr>
            <w:noProof/>
            <w:webHidden/>
          </w:rPr>
        </w:r>
        <w:r w:rsidR="00315B51">
          <w:rPr>
            <w:noProof/>
            <w:webHidden/>
          </w:rPr>
          <w:fldChar w:fldCharType="separate"/>
        </w:r>
        <w:r w:rsidR="008F6932">
          <w:rPr>
            <w:noProof/>
            <w:webHidden/>
          </w:rPr>
          <w:t>5</w:t>
        </w:r>
        <w:r w:rsidR="00315B51">
          <w:rPr>
            <w:noProof/>
            <w:webHidden/>
          </w:rPr>
          <w:fldChar w:fldCharType="end"/>
        </w:r>
      </w:hyperlink>
    </w:p>
    <w:p w14:paraId="4845A7A3" w14:textId="77777777" w:rsidR="00315B51" w:rsidRDefault="00217B9A">
      <w:pPr>
        <w:pStyle w:val="TOC2"/>
        <w:rPr>
          <w:rFonts w:asciiTheme="minorHAnsi" w:eastAsiaTheme="minorEastAsia" w:hAnsiTheme="minorHAnsi" w:cstheme="minorBidi"/>
          <w:b w:val="0"/>
          <w:noProof/>
          <w:color w:val="auto"/>
          <w:sz w:val="22"/>
          <w:szCs w:val="22"/>
        </w:rPr>
      </w:pPr>
      <w:hyperlink w:anchor="_Toc433725075" w:history="1">
        <w:r w:rsidR="00315B51" w:rsidRPr="00331E32">
          <w:rPr>
            <w:rStyle w:val="Hyperlink"/>
            <w:noProof/>
          </w:rPr>
          <w:t>3.5.</w:t>
        </w:r>
        <w:r w:rsidR="00315B51">
          <w:rPr>
            <w:rFonts w:asciiTheme="minorHAnsi" w:eastAsiaTheme="minorEastAsia" w:hAnsiTheme="minorHAnsi" w:cstheme="minorBidi"/>
            <w:b w:val="0"/>
            <w:noProof/>
            <w:color w:val="auto"/>
            <w:sz w:val="22"/>
            <w:szCs w:val="22"/>
          </w:rPr>
          <w:tab/>
        </w:r>
        <w:r w:rsidR="00315B51" w:rsidRPr="00331E32">
          <w:rPr>
            <w:rStyle w:val="Hyperlink"/>
            <w:noProof/>
          </w:rPr>
          <w:t>Enterprise System Engineering Testing</w:t>
        </w:r>
        <w:r w:rsidR="00315B51">
          <w:rPr>
            <w:noProof/>
            <w:webHidden/>
          </w:rPr>
          <w:tab/>
        </w:r>
        <w:r w:rsidR="00315B51">
          <w:rPr>
            <w:noProof/>
            <w:webHidden/>
          </w:rPr>
          <w:fldChar w:fldCharType="begin"/>
        </w:r>
        <w:r w:rsidR="00315B51">
          <w:rPr>
            <w:noProof/>
            <w:webHidden/>
          </w:rPr>
          <w:instrText xml:space="preserve"> PAGEREF _Toc433725075 \h </w:instrText>
        </w:r>
        <w:r w:rsidR="00315B51">
          <w:rPr>
            <w:noProof/>
            <w:webHidden/>
          </w:rPr>
        </w:r>
        <w:r w:rsidR="00315B51">
          <w:rPr>
            <w:noProof/>
            <w:webHidden/>
          </w:rPr>
          <w:fldChar w:fldCharType="separate"/>
        </w:r>
        <w:r w:rsidR="008F6932">
          <w:rPr>
            <w:noProof/>
            <w:webHidden/>
          </w:rPr>
          <w:t>6</w:t>
        </w:r>
        <w:r w:rsidR="00315B51">
          <w:rPr>
            <w:noProof/>
            <w:webHidden/>
          </w:rPr>
          <w:fldChar w:fldCharType="end"/>
        </w:r>
      </w:hyperlink>
    </w:p>
    <w:p w14:paraId="4845A7A4" w14:textId="77777777" w:rsidR="00315B51" w:rsidRDefault="00217B9A">
      <w:pPr>
        <w:pStyle w:val="TOC2"/>
        <w:rPr>
          <w:rFonts w:asciiTheme="minorHAnsi" w:eastAsiaTheme="minorEastAsia" w:hAnsiTheme="minorHAnsi" w:cstheme="minorBidi"/>
          <w:b w:val="0"/>
          <w:noProof/>
          <w:color w:val="auto"/>
          <w:sz w:val="22"/>
          <w:szCs w:val="22"/>
        </w:rPr>
      </w:pPr>
      <w:hyperlink w:anchor="_Toc433725076" w:history="1">
        <w:r w:rsidR="00315B51" w:rsidRPr="00331E32">
          <w:rPr>
            <w:rStyle w:val="Hyperlink"/>
            <w:noProof/>
          </w:rPr>
          <w:t>3.6.</w:t>
        </w:r>
        <w:r w:rsidR="00315B51">
          <w:rPr>
            <w:rFonts w:asciiTheme="minorHAnsi" w:eastAsiaTheme="minorEastAsia" w:hAnsiTheme="minorHAnsi" w:cstheme="minorBidi"/>
            <w:b w:val="0"/>
            <w:noProof/>
            <w:color w:val="auto"/>
            <w:sz w:val="22"/>
            <w:szCs w:val="22"/>
          </w:rPr>
          <w:tab/>
        </w:r>
        <w:r w:rsidR="00315B51" w:rsidRPr="00331E32">
          <w:rPr>
            <w:rStyle w:val="Hyperlink"/>
            <w:noProof/>
          </w:rPr>
          <w:t>Initial Operating Capability Evaluation</w:t>
        </w:r>
        <w:r w:rsidR="00315B51">
          <w:rPr>
            <w:noProof/>
            <w:webHidden/>
          </w:rPr>
          <w:tab/>
        </w:r>
        <w:r w:rsidR="00315B51">
          <w:rPr>
            <w:noProof/>
            <w:webHidden/>
          </w:rPr>
          <w:fldChar w:fldCharType="begin"/>
        </w:r>
        <w:r w:rsidR="00315B51">
          <w:rPr>
            <w:noProof/>
            <w:webHidden/>
          </w:rPr>
          <w:instrText xml:space="preserve"> PAGEREF _Toc433725076 \h </w:instrText>
        </w:r>
        <w:r w:rsidR="00315B51">
          <w:rPr>
            <w:noProof/>
            <w:webHidden/>
          </w:rPr>
        </w:r>
        <w:r w:rsidR="00315B51">
          <w:rPr>
            <w:noProof/>
            <w:webHidden/>
          </w:rPr>
          <w:fldChar w:fldCharType="separate"/>
        </w:r>
        <w:r w:rsidR="008F6932">
          <w:rPr>
            <w:noProof/>
            <w:webHidden/>
          </w:rPr>
          <w:t>6</w:t>
        </w:r>
        <w:r w:rsidR="00315B51">
          <w:rPr>
            <w:noProof/>
            <w:webHidden/>
          </w:rPr>
          <w:fldChar w:fldCharType="end"/>
        </w:r>
      </w:hyperlink>
    </w:p>
    <w:p w14:paraId="4845A7A5" w14:textId="77777777" w:rsidR="00315B51" w:rsidRDefault="00217B9A">
      <w:pPr>
        <w:pStyle w:val="TOC1"/>
        <w:rPr>
          <w:rFonts w:asciiTheme="minorHAnsi" w:eastAsiaTheme="minorEastAsia" w:hAnsiTheme="minorHAnsi" w:cstheme="minorBidi"/>
          <w:b w:val="0"/>
          <w:noProof/>
          <w:color w:val="auto"/>
          <w:sz w:val="22"/>
          <w:szCs w:val="22"/>
        </w:rPr>
      </w:pPr>
      <w:hyperlink w:anchor="_Toc433725077" w:history="1">
        <w:r w:rsidR="00315B51" w:rsidRPr="00331E32">
          <w:rPr>
            <w:rStyle w:val="Hyperlink"/>
            <w:noProof/>
          </w:rPr>
          <w:t>4.</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Testing Techniques</w:t>
        </w:r>
        <w:r w:rsidR="00315B51">
          <w:rPr>
            <w:noProof/>
            <w:webHidden/>
          </w:rPr>
          <w:tab/>
        </w:r>
        <w:r w:rsidR="00315B51">
          <w:rPr>
            <w:noProof/>
            <w:webHidden/>
          </w:rPr>
          <w:fldChar w:fldCharType="begin"/>
        </w:r>
        <w:r w:rsidR="00315B51">
          <w:rPr>
            <w:noProof/>
            <w:webHidden/>
          </w:rPr>
          <w:instrText xml:space="preserve"> PAGEREF _Toc433725077 \h </w:instrText>
        </w:r>
        <w:r w:rsidR="00315B51">
          <w:rPr>
            <w:noProof/>
            <w:webHidden/>
          </w:rPr>
        </w:r>
        <w:r w:rsidR="00315B51">
          <w:rPr>
            <w:noProof/>
            <w:webHidden/>
          </w:rPr>
          <w:fldChar w:fldCharType="separate"/>
        </w:r>
        <w:r w:rsidR="008F6932">
          <w:rPr>
            <w:noProof/>
            <w:webHidden/>
          </w:rPr>
          <w:t>6</w:t>
        </w:r>
        <w:r w:rsidR="00315B51">
          <w:rPr>
            <w:noProof/>
            <w:webHidden/>
          </w:rPr>
          <w:fldChar w:fldCharType="end"/>
        </w:r>
      </w:hyperlink>
    </w:p>
    <w:p w14:paraId="4845A7A6" w14:textId="77777777" w:rsidR="00315B51" w:rsidRDefault="00217B9A">
      <w:pPr>
        <w:pStyle w:val="TOC2"/>
        <w:rPr>
          <w:rFonts w:asciiTheme="minorHAnsi" w:eastAsiaTheme="minorEastAsia" w:hAnsiTheme="minorHAnsi" w:cstheme="minorBidi"/>
          <w:b w:val="0"/>
          <w:noProof/>
          <w:color w:val="auto"/>
          <w:sz w:val="22"/>
          <w:szCs w:val="22"/>
        </w:rPr>
      </w:pPr>
      <w:hyperlink w:anchor="_Toc433725078" w:history="1">
        <w:r w:rsidR="00315B51" w:rsidRPr="00331E32">
          <w:rPr>
            <w:rStyle w:val="Hyperlink"/>
            <w:noProof/>
          </w:rPr>
          <w:t>4.1.</w:t>
        </w:r>
        <w:r w:rsidR="00315B51">
          <w:rPr>
            <w:rFonts w:asciiTheme="minorHAnsi" w:eastAsiaTheme="minorEastAsia" w:hAnsiTheme="minorHAnsi" w:cstheme="minorBidi"/>
            <w:b w:val="0"/>
            <w:noProof/>
            <w:color w:val="auto"/>
            <w:sz w:val="22"/>
            <w:szCs w:val="22"/>
          </w:rPr>
          <w:tab/>
        </w:r>
        <w:r w:rsidR="00315B51" w:rsidRPr="00331E32">
          <w:rPr>
            <w:rStyle w:val="Hyperlink"/>
            <w:noProof/>
          </w:rPr>
          <w:t>Risk-based Testing</w:t>
        </w:r>
        <w:r w:rsidR="00315B51">
          <w:rPr>
            <w:noProof/>
            <w:webHidden/>
          </w:rPr>
          <w:tab/>
        </w:r>
        <w:r w:rsidR="00315B51">
          <w:rPr>
            <w:noProof/>
            <w:webHidden/>
          </w:rPr>
          <w:fldChar w:fldCharType="begin"/>
        </w:r>
        <w:r w:rsidR="00315B51">
          <w:rPr>
            <w:noProof/>
            <w:webHidden/>
          </w:rPr>
          <w:instrText xml:space="preserve"> PAGEREF _Toc433725078 \h </w:instrText>
        </w:r>
        <w:r w:rsidR="00315B51">
          <w:rPr>
            <w:noProof/>
            <w:webHidden/>
          </w:rPr>
        </w:r>
        <w:r w:rsidR="00315B51">
          <w:rPr>
            <w:noProof/>
            <w:webHidden/>
          </w:rPr>
          <w:fldChar w:fldCharType="separate"/>
        </w:r>
        <w:r w:rsidR="008F6932">
          <w:rPr>
            <w:noProof/>
            <w:webHidden/>
          </w:rPr>
          <w:t>6</w:t>
        </w:r>
        <w:r w:rsidR="00315B51">
          <w:rPr>
            <w:noProof/>
            <w:webHidden/>
          </w:rPr>
          <w:fldChar w:fldCharType="end"/>
        </w:r>
      </w:hyperlink>
    </w:p>
    <w:p w14:paraId="4845A7A7" w14:textId="77777777" w:rsidR="00315B51" w:rsidRDefault="00217B9A">
      <w:pPr>
        <w:pStyle w:val="TOC2"/>
        <w:rPr>
          <w:rFonts w:asciiTheme="minorHAnsi" w:eastAsiaTheme="minorEastAsia" w:hAnsiTheme="minorHAnsi" w:cstheme="minorBidi"/>
          <w:b w:val="0"/>
          <w:noProof/>
          <w:color w:val="auto"/>
          <w:sz w:val="22"/>
          <w:szCs w:val="22"/>
        </w:rPr>
      </w:pPr>
      <w:hyperlink w:anchor="_Toc433725079" w:history="1">
        <w:r w:rsidR="00315B51" w:rsidRPr="00331E32">
          <w:rPr>
            <w:rStyle w:val="Hyperlink"/>
            <w:noProof/>
          </w:rPr>
          <w:t>4.2.</w:t>
        </w:r>
        <w:r w:rsidR="00315B51">
          <w:rPr>
            <w:rFonts w:asciiTheme="minorHAnsi" w:eastAsiaTheme="minorEastAsia" w:hAnsiTheme="minorHAnsi" w:cstheme="minorBidi"/>
            <w:b w:val="0"/>
            <w:noProof/>
            <w:color w:val="auto"/>
            <w:sz w:val="22"/>
            <w:szCs w:val="22"/>
          </w:rPr>
          <w:tab/>
        </w:r>
        <w:r w:rsidR="00315B51" w:rsidRPr="00331E32">
          <w:rPr>
            <w:rStyle w:val="Hyperlink"/>
            <w:noProof/>
          </w:rPr>
          <w:t>Enterprise Testing</w:t>
        </w:r>
        <w:r w:rsidR="00315B51">
          <w:rPr>
            <w:noProof/>
            <w:webHidden/>
          </w:rPr>
          <w:tab/>
        </w:r>
        <w:r w:rsidR="00315B51">
          <w:rPr>
            <w:noProof/>
            <w:webHidden/>
          </w:rPr>
          <w:fldChar w:fldCharType="begin"/>
        </w:r>
        <w:r w:rsidR="00315B51">
          <w:rPr>
            <w:noProof/>
            <w:webHidden/>
          </w:rPr>
          <w:instrText xml:space="preserve"> PAGEREF _Toc433725079 \h </w:instrText>
        </w:r>
        <w:r w:rsidR="00315B51">
          <w:rPr>
            <w:noProof/>
            <w:webHidden/>
          </w:rPr>
        </w:r>
        <w:r w:rsidR="00315B51">
          <w:rPr>
            <w:noProof/>
            <w:webHidden/>
          </w:rPr>
          <w:fldChar w:fldCharType="separate"/>
        </w:r>
        <w:r w:rsidR="008F6932">
          <w:rPr>
            <w:noProof/>
            <w:webHidden/>
          </w:rPr>
          <w:t>6</w:t>
        </w:r>
        <w:r w:rsidR="00315B51">
          <w:rPr>
            <w:noProof/>
            <w:webHidden/>
          </w:rPr>
          <w:fldChar w:fldCharType="end"/>
        </w:r>
      </w:hyperlink>
    </w:p>
    <w:p w14:paraId="4845A7A8" w14:textId="77777777" w:rsidR="00315B51" w:rsidRDefault="00217B9A">
      <w:pPr>
        <w:pStyle w:val="TOC3"/>
        <w:rPr>
          <w:rFonts w:asciiTheme="minorHAnsi" w:eastAsiaTheme="minorEastAsia" w:hAnsiTheme="minorHAnsi" w:cstheme="minorBidi"/>
          <w:b w:val="0"/>
          <w:noProof/>
          <w:color w:val="auto"/>
          <w:sz w:val="22"/>
          <w:szCs w:val="22"/>
        </w:rPr>
      </w:pPr>
      <w:hyperlink w:anchor="_Toc433725080" w:history="1">
        <w:r w:rsidR="00315B51" w:rsidRPr="00331E32">
          <w:rPr>
            <w:rStyle w:val="Hyperlink"/>
            <w:noProof/>
          </w:rPr>
          <w:t>4.2.1.</w:t>
        </w:r>
        <w:r w:rsidR="00315B51">
          <w:rPr>
            <w:rFonts w:asciiTheme="minorHAnsi" w:eastAsiaTheme="minorEastAsia" w:hAnsiTheme="minorHAnsi" w:cstheme="minorBidi"/>
            <w:b w:val="0"/>
            <w:noProof/>
            <w:color w:val="auto"/>
            <w:sz w:val="22"/>
            <w:szCs w:val="22"/>
          </w:rPr>
          <w:tab/>
        </w:r>
        <w:r w:rsidR="00315B51" w:rsidRPr="00331E32">
          <w:rPr>
            <w:rStyle w:val="Hyperlink"/>
            <w:noProof/>
          </w:rPr>
          <w:t>Security Testing</w:t>
        </w:r>
        <w:r w:rsidR="00315B51">
          <w:rPr>
            <w:noProof/>
            <w:webHidden/>
          </w:rPr>
          <w:tab/>
        </w:r>
        <w:r w:rsidR="00315B51">
          <w:rPr>
            <w:noProof/>
            <w:webHidden/>
          </w:rPr>
          <w:fldChar w:fldCharType="begin"/>
        </w:r>
        <w:r w:rsidR="00315B51">
          <w:rPr>
            <w:noProof/>
            <w:webHidden/>
          </w:rPr>
          <w:instrText xml:space="preserve"> PAGEREF _Toc433725080 \h </w:instrText>
        </w:r>
        <w:r w:rsidR="00315B51">
          <w:rPr>
            <w:noProof/>
            <w:webHidden/>
          </w:rPr>
        </w:r>
        <w:r w:rsidR="00315B51">
          <w:rPr>
            <w:noProof/>
            <w:webHidden/>
          </w:rPr>
          <w:fldChar w:fldCharType="separate"/>
        </w:r>
        <w:r w:rsidR="008F6932">
          <w:rPr>
            <w:noProof/>
            <w:webHidden/>
          </w:rPr>
          <w:t>7</w:t>
        </w:r>
        <w:r w:rsidR="00315B51">
          <w:rPr>
            <w:noProof/>
            <w:webHidden/>
          </w:rPr>
          <w:fldChar w:fldCharType="end"/>
        </w:r>
      </w:hyperlink>
    </w:p>
    <w:p w14:paraId="4845A7A9" w14:textId="77777777" w:rsidR="00315B51" w:rsidRDefault="00217B9A">
      <w:pPr>
        <w:pStyle w:val="TOC3"/>
        <w:rPr>
          <w:rFonts w:asciiTheme="minorHAnsi" w:eastAsiaTheme="minorEastAsia" w:hAnsiTheme="minorHAnsi" w:cstheme="minorBidi"/>
          <w:b w:val="0"/>
          <w:noProof/>
          <w:color w:val="auto"/>
          <w:sz w:val="22"/>
          <w:szCs w:val="22"/>
        </w:rPr>
      </w:pPr>
      <w:hyperlink w:anchor="_Toc433725081" w:history="1">
        <w:r w:rsidR="00315B51" w:rsidRPr="00331E32">
          <w:rPr>
            <w:rStyle w:val="Hyperlink"/>
            <w:noProof/>
          </w:rPr>
          <w:t>4.2.2.</w:t>
        </w:r>
        <w:r w:rsidR="00315B51">
          <w:rPr>
            <w:rFonts w:asciiTheme="minorHAnsi" w:eastAsiaTheme="minorEastAsia" w:hAnsiTheme="minorHAnsi" w:cstheme="minorBidi"/>
            <w:b w:val="0"/>
            <w:noProof/>
            <w:color w:val="auto"/>
            <w:sz w:val="22"/>
            <w:szCs w:val="22"/>
          </w:rPr>
          <w:tab/>
        </w:r>
        <w:r w:rsidR="00315B51" w:rsidRPr="00331E32">
          <w:rPr>
            <w:rStyle w:val="Hyperlink"/>
            <w:noProof/>
          </w:rPr>
          <w:t>Privacy Testing</w:t>
        </w:r>
        <w:r w:rsidR="00315B51">
          <w:rPr>
            <w:noProof/>
            <w:webHidden/>
          </w:rPr>
          <w:tab/>
        </w:r>
        <w:r w:rsidR="00315B51">
          <w:rPr>
            <w:noProof/>
            <w:webHidden/>
          </w:rPr>
          <w:fldChar w:fldCharType="begin"/>
        </w:r>
        <w:r w:rsidR="00315B51">
          <w:rPr>
            <w:noProof/>
            <w:webHidden/>
          </w:rPr>
          <w:instrText xml:space="preserve"> PAGEREF _Toc433725081 \h </w:instrText>
        </w:r>
        <w:r w:rsidR="00315B51">
          <w:rPr>
            <w:noProof/>
            <w:webHidden/>
          </w:rPr>
        </w:r>
        <w:r w:rsidR="00315B51">
          <w:rPr>
            <w:noProof/>
            <w:webHidden/>
          </w:rPr>
          <w:fldChar w:fldCharType="separate"/>
        </w:r>
        <w:r w:rsidR="008F6932">
          <w:rPr>
            <w:noProof/>
            <w:webHidden/>
          </w:rPr>
          <w:t>7</w:t>
        </w:r>
        <w:r w:rsidR="00315B51">
          <w:rPr>
            <w:noProof/>
            <w:webHidden/>
          </w:rPr>
          <w:fldChar w:fldCharType="end"/>
        </w:r>
      </w:hyperlink>
    </w:p>
    <w:p w14:paraId="4845A7AA" w14:textId="77777777" w:rsidR="00315B51" w:rsidRDefault="00217B9A">
      <w:pPr>
        <w:pStyle w:val="TOC3"/>
        <w:rPr>
          <w:rFonts w:asciiTheme="minorHAnsi" w:eastAsiaTheme="minorEastAsia" w:hAnsiTheme="minorHAnsi" w:cstheme="minorBidi"/>
          <w:b w:val="0"/>
          <w:noProof/>
          <w:color w:val="auto"/>
          <w:sz w:val="22"/>
          <w:szCs w:val="22"/>
        </w:rPr>
      </w:pPr>
      <w:hyperlink w:anchor="_Toc433725082" w:history="1">
        <w:r w:rsidR="00315B51" w:rsidRPr="00331E32">
          <w:rPr>
            <w:rStyle w:val="Hyperlink"/>
            <w:noProof/>
          </w:rPr>
          <w:t>4.2.3.</w:t>
        </w:r>
        <w:r w:rsidR="00315B51">
          <w:rPr>
            <w:rFonts w:asciiTheme="minorHAnsi" w:eastAsiaTheme="minorEastAsia" w:hAnsiTheme="minorHAnsi" w:cstheme="minorBidi"/>
            <w:b w:val="0"/>
            <w:noProof/>
            <w:color w:val="auto"/>
            <w:sz w:val="22"/>
            <w:szCs w:val="22"/>
          </w:rPr>
          <w:tab/>
        </w:r>
        <w:r w:rsidR="00315B51" w:rsidRPr="00331E32">
          <w:rPr>
            <w:rStyle w:val="Hyperlink"/>
            <w:noProof/>
          </w:rPr>
          <w:t>Section 508 Compliance Testing</w:t>
        </w:r>
        <w:r w:rsidR="00315B51">
          <w:rPr>
            <w:noProof/>
            <w:webHidden/>
          </w:rPr>
          <w:tab/>
        </w:r>
        <w:r w:rsidR="00315B51">
          <w:rPr>
            <w:noProof/>
            <w:webHidden/>
          </w:rPr>
          <w:fldChar w:fldCharType="begin"/>
        </w:r>
        <w:r w:rsidR="00315B51">
          <w:rPr>
            <w:noProof/>
            <w:webHidden/>
          </w:rPr>
          <w:instrText xml:space="preserve"> PAGEREF _Toc433725082 \h </w:instrText>
        </w:r>
        <w:r w:rsidR="00315B51">
          <w:rPr>
            <w:noProof/>
            <w:webHidden/>
          </w:rPr>
        </w:r>
        <w:r w:rsidR="00315B51">
          <w:rPr>
            <w:noProof/>
            <w:webHidden/>
          </w:rPr>
          <w:fldChar w:fldCharType="separate"/>
        </w:r>
        <w:r w:rsidR="008F6932">
          <w:rPr>
            <w:noProof/>
            <w:webHidden/>
          </w:rPr>
          <w:t>7</w:t>
        </w:r>
        <w:r w:rsidR="00315B51">
          <w:rPr>
            <w:noProof/>
            <w:webHidden/>
          </w:rPr>
          <w:fldChar w:fldCharType="end"/>
        </w:r>
      </w:hyperlink>
    </w:p>
    <w:p w14:paraId="4845A7AB" w14:textId="77777777" w:rsidR="00315B51" w:rsidRDefault="00217B9A">
      <w:pPr>
        <w:pStyle w:val="TOC3"/>
        <w:rPr>
          <w:rFonts w:asciiTheme="minorHAnsi" w:eastAsiaTheme="minorEastAsia" w:hAnsiTheme="minorHAnsi" w:cstheme="minorBidi"/>
          <w:b w:val="0"/>
          <w:noProof/>
          <w:color w:val="auto"/>
          <w:sz w:val="22"/>
          <w:szCs w:val="22"/>
        </w:rPr>
      </w:pPr>
      <w:hyperlink w:anchor="_Toc433725083" w:history="1">
        <w:r w:rsidR="00315B51" w:rsidRPr="00331E32">
          <w:rPr>
            <w:rStyle w:val="Hyperlink"/>
            <w:noProof/>
          </w:rPr>
          <w:t>4.2.4.</w:t>
        </w:r>
        <w:r w:rsidR="00315B51">
          <w:rPr>
            <w:rFonts w:asciiTheme="minorHAnsi" w:eastAsiaTheme="minorEastAsia" w:hAnsiTheme="minorHAnsi" w:cstheme="minorBidi"/>
            <w:b w:val="0"/>
            <w:noProof/>
            <w:color w:val="auto"/>
            <w:sz w:val="22"/>
            <w:szCs w:val="22"/>
          </w:rPr>
          <w:tab/>
        </w:r>
        <w:r w:rsidR="00315B51" w:rsidRPr="00331E32">
          <w:rPr>
            <w:rStyle w:val="Hyperlink"/>
            <w:noProof/>
          </w:rPr>
          <w:t>Multi-Divisional Testing</w:t>
        </w:r>
        <w:r w:rsidR="00315B51">
          <w:rPr>
            <w:noProof/>
            <w:webHidden/>
          </w:rPr>
          <w:tab/>
        </w:r>
        <w:r w:rsidR="00315B51">
          <w:rPr>
            <w:noProof/>
            <w:webHidden/>
          </w:rPr>
          <w:fldChar w:fldCharType="begin"/>
        </w:r>
        <w:r w:rsidR="00315B51">
          <w:rPr>
            <w:noProof/>
            <w:webHidden/>
          </w:rPr>
          <w:instrText xml:space="preserve"> PAGEREF _Toc433725083 \h </w:instrText>
        </w:r>
        <w:r w:rsidR="00315B51">
          <w:rPr>
            <w:noProof/>
            <w:webHidden/>
          </w:rPr>
        </w:r>
        <w:r w:rsidR="00315B51">
          <w:rPr>
            <w:noProof/>
            <w:webHidden/>
          </w:rPr>
          <w:fldChar w:fldCharType="separate"/>
        </w:r>
        <w:r w:rsidR="008F6932">
          <w:rPr>
            <w:noProof/>
            <w:webHidden/>
          </w:rPr>
          <w:t>7</w:t>
        </w:r>
        <w:r w:rsidR="00315B51">
          <w:rPr>
            <w:noProof/>
            <w:webHidden/>
          </w:rPr>
          <w:fldChar w:fldCharType="end"/>
        </w:r>
      </w:hyperlink>
    </w:p>
    <w:p w14:paraId="4845A7AC" w14:textId="77777777" w:rsidR="00315B51" w:rsidRDefault="00217B9A">
      <w:pPr>
        <w:pStyle w:val="TOC2"/>
        <w:rPr>
          <w:rFonts w:asciiTheme="minorHAnsi" w:eastAsiaTheme="minorEastAsia" w:hAnsiTheme="minorHAnsi" w:cstheme="minorBidi"/>
          <w:b w:val="0"/>
          <w:noProof/>
          <w:color w:val="auto"/>
          <w:sz w:val="22"/>
          <w:szCs w:val="22"/>
        </w:rPr>
      </w:pPr>
      <w:hyperlink w:anchor="_Toc433725084" w:history="1">
        <w:r w:rsidR="00315B51" w:rsidRPr="00331E32">
          <w:rPr>
            <w:rStyle w:val="Hyperlink"/>
            <w:noProof/>
          </w:rPr>
          <w:t>4.3.</w:t>
        </w:r>
        <w:r w:rsidR="00315B51">
          <w:rPr>
            <w:rFonts w:asciiTheme="minorHAnsi" w:eastAsiaTheme="minorEastAsia" w:hAnsiTheme="minorHAnsi" w:cstheme="minorBidi"/>
            <w:b w:val="0"/>
            <w:noProof/>
            <w:color w:val="auto"/>
            <w:sz w:val="22"/>
            <w:szCs w:val="22"/>
          </w:rPr>
          <w:tab/>
        </w:r>
        <w:r w:rsidR="00315B51" w:rsidRPr="00331E32">
          <w:rPr>
            <w:rStyle w:val="Hyperlink"/>
            <w:noProof/>
          </w:rPr>
          <w:t>Performance and Capacity Testing</w:t>
        </w:r>
        <w:r w:rsidR="00315B51">
          <w:rPr>
            <w:noProof/>
            <w:webHidden/>
          </w:rPr>
          <w:tab/>
        </w:r>
        <w:r w:rsidR="00315B51">
          <w:rPr>
            <w:noProof/>
            <w:webHidden/>
          </w:rPr>
          <w:fldChar w:fldCharType="begin"/>
        </w:r>
        <w:r w:rsidR="00315B51">
          <w:rPr>
            <w:noProof/>
            <w:webHidden/>
          </w:rPr>
          <w:instrText xml:space="preserve"> PAGEREF _Toc433725084 \h </w:instrText>
        </w:r>
        <w:r w:rsidR="00315B51">
          <w:rPr>
            <w:noProof/>
            <w:webHidden/>
          </w:rPr>
        </w:r>
        <w:r w:rsidR="00315B51">
          <w:rPr>
            <w:noProof/>
            <w:webHidden/>
          </w:rPr>
          <w:fldChar w:fldCharType="separate"/>
        </w:r>
        <w:r w:rsidR="008F6932">
          <w:rPr>
            <w:noProof/>
            <w:webHidden/>
          </w:rPr>
          <w:t>7</w:t>
        </w:r>
        <w:r w:rsidR="00315B51">
          <w:rPr>
            <w:noProof/>
            <w:webHidden/>
          </w:rPr>
          <w:fldChar w:fldCharType="end"/>
        </w:r>
      </w:hyperlink>
    </w:p>
    <w:p w14:paraId="4845A7AD" w14:textId="77777777" w:rsidR="00315B51" w:rsidRDefault="00217B9A">
      <w:pPr>
        <w:pStyle w:val="TOC2"/>
        <w:rPr>
          <w:rFonts w:asciiTheme="minorHAnsi" w:eastAsiaTheme="minorEastAsia" w:hAnsiTheme="minorHAnsi" w:cstheme="minorBidi"/>
          <w:b w:val="0"/>
          <w:noProof/>
          <w:color w:val="auto"/>
          <w:sz w:val="22"/>
          <w:szCs w:val="22"/>
        </w:rPr>
      </w:pPr>
      <w:hyperlink w:anchor="_Toc433725085" w:history="1">
        <w:r w:rsidR="00315B51" w:rsidRPr="00331E32">
          <w:rPr>
            <w:rStyle w:val="Hyperlink"/>
            <w:noProof/>
          </w:rPr>
          <w:t>4.4.</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Types</w:t>
        </w:r>
        <w:r w:rsidR="00315B51">
          <w:rPr>
            <w:noProof/>
            <w:webHidden/>
          </w:rPr>
          <w:tab/>
        </w:r>
        <w:r w:rsidR="00315B51">
          <w:rPr>
            <w:noProof/>
            <w:webHidden/>
          </w:rPr>
          <w:fldChar w:fldCharType="begin"/>
        </w:r>
        <w:r w:rsidR="00315B51">
          <w:rPr>
            <w:noProof/>
            <w:webHidden/>
          </w:rPr>
          <w:instrText xml:space="preserve"> PAGEREF _Toc433725085 \h </w:instrText>
        </w:r>
        <w:r w:rsidR="00315B51">
          <w:rPr>
            <w:noProof/>
            <w:webHidden/>
          </w:rPr>
        </w:r>
        <w:r w:rsidR="00315B51">
          <w:rPr>
            <w:noProof/>
            <w:webHidden/>
          </w:rPr>
          <w:fldChar w:fldCharType="separate"/>
        </w:r>
        <w:r w:rsidR="008F6932">
          <w:rPr>
            <w:noProof/>
            <w:webHidden/>
          </w:rPr>
          <w:t>8</w:t>
        </w:r>
        <w:r w:rsidR="00315B51">
          <w:rPr>
            <w:noProof/>
            <w:webHidden/>
          </w:rPr>
          <w:fldChar w:fldCharType="end"/>
        </w:r>
      </w:hyperlink>
    </w:p>
    <w:p w14:paraId="4845A7AE" w14:textId="77777777" w:rsidR="00315B51" w:rsidRDefault="00217B9A">
      <w:pPr>
        <w:pStyle w:val="TOC2"/>
        <w:rPr>
          <w:rFonts w:asciiTheme="minorHAnsi" w:eastAsiaTheme="minorEastAsia" w:hAnsiTheme="minorHAnsi" w:cstheme="minorBidi"/>
          <w:b w:val="0"/>
          <w:noProof/>
          <w:color w:val="auto"/>
          <w:sz w:val="22"/>
          <w:szCs w:val="22"/>
        </w:rPr>
      </w:pPr>
      <w:hyperlink w:anchor="_Toc433725086" w:history="1">
        <w:r w:rsidR="00315B51" w:rsidRPr="00331E32">
          <w:rPr>
            <w:rStyle w:val="Hyperlink"/>
            <w:noProof/>
          </w:rPr>
          <w:t>4.5.</w:t>
        </w:r>
        <w:r w:rsidR="00315B51">
          <w:rPr>
            <w:rFonts w:asciiTheme="minorHAnsi" w:eastAsiaTheme="minorEastAsia" w:hAnsiTheme="minorHAnsi" w:cstheme="minorBidi"/>
            <w:b w:val="0"/>
            <w:noProof/>
            <w:color w:val="auto"/>
            <w:sz w:val="22"/>
            <w:szCs w:val="22"/>
          </w:rPr>
          <w:tab/>
        </w:r>
        <w:r w:rsidR="00315B51" w:rsidRPr="00331E32">
          <w:rPr>
            <w:rStyle w:val="Hyperlink"/>
            <w:noProof/>
          </w:rPr>
          <w:t>Productivity and Support Tools</w:t>
        </w:r>
        <w:r w:rsidR="00315B51">
          <w:rPr>
            <w:noProof/>
            <w:webHidden/>
          </w:rPr>
          <w:tab/>
        </w:r>
        <w:r w:rsidR="00315B51">
          <w:rPr>
            <w:noProof/>
            <w:webHidden/>
          </w:rPr>
          <w:fldChar w:fldCharType="begin"/>
        </w:r>
        <w:r w:rsidR="00315B51">
          <w:rPr>
            <w:noProof/>
            <w:webHidden/>
          </w:rPr>
          <w:instrText xml:space="preserve"> PAGEREF _Toc433725086 \h </w:instrText>
        </w:r>
        <w:r w:rsidR="00315B51">
          <w:rPr>
            <w:noProof/>
            <w:webHidden/>
          </w:rPr>
        </w:r>
        <w:r w:rsidR="00315B51">
          <w:rPr>
            <w:noProof/>
            <w:webHidden/>
          </w:rPr>
          <w:fldChar w:fldCharType="separate"/>
        </w:r>
        <w:r w:rsidR="008F6932">
          <w:rPr>
            <w:noProof/>
            <w:webHidden/>
          </w:rPr>
          <w:t>10</w:t>
        </w:r>
        <w:r w:rsidR="00315B51">
          <w:rPr>
            <w:noProof/>
            <w:webHidden/>
          </w:rPr>
          <w:fldChar w:fldCharType="end"/>
        </w:r>
      </w:hyperlink>
    </w:p>
    <w:p w14:paraId="4845A7AF" w14:textId="77777777" w:rsidR="00315B51" w:rsidRDefault="00217B9A">
      <w:pPr>
        <w:pStyle w:val="TOC1"/>
        <w:rPr>
          <w:rFonts w:asciiTheme="minorHAnsi" w:eastAsiaTheme="minorEastAsia" w:hAnsiTheme="minorHAnsi" w:cstheme="minorBidi"/>
          <w:b w:val="0"/>
          <w:noProof/>
          <w:color w:val="auto"/>
          <w:sz w:val="22"/>
          <w:szCs w:val="22"/>
        </w:rPr>
      </w:pPr>
      <w:hyperlink w:anchor="_Toc433725087" w:history="1">
        <w:r w:rsidR="00315B51" w:rsidRPr="00331E32">
          <w:rPr>
            <w:rStyle w:val="Hyperlink"/>
            <w:noProof/>
          </w:rPr>
          <w:t>5.</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Criteria</w:t>
        </w:r>
        <w:r w:rsidR="00315B51">
          <w:rPr>
            <w:noProof/>
            <w:webHidden/>
          </w:rPr>
          <w:tab/>
        </w:r>
        <w:r w:rsidR="00315B51">
          <w:rPr>
            <w:noProof/>
            <w:webHidden/>
          </w:rPr>
          <w:fldChar w:fldCharType="begin"/>
        </w:r>
        <w:r w:rsidR="00315B51">
          <w:rPr>
            <w:noProof/>
            <w:webHidden/>
          </w:rPr>
          <w:instrText xml:space="preserve"> PAGEREF _Toc433725087 \h </w:instrText>
        </w:r>
        <w:r w:rsidR="00315B51">
          <w:rPr>
            <w:noProof/>
            <w:webHidden/>
          </w:rPr>
        </w:r>
        <w:r w:rsidR="00315B51">
          <w:rPr>
            <w:noProof/>
            <w:webHidden/>
          </w:rPr>
          <w:fldChar w:fldCharType="separate"/>
        </w:r>
        <w:r w:rsidR="008F6932">
          <w:rPr>
            <w:noProof/>
            <w:webHidden/>
          </w:rPr>
          <w:t>10</w:t>
        </w:r>
        <w:r w:rsidR="00315B51">
          <w:rPr>
            <w:noProof/>
            <w:webHidden/>
          </w:rPr>
          <w:fldChar w:fldCharType="end"/>
        </w:r>
      </w:hyperlink>
    </w:p>
    <w:p w14:paraId="4845A7B0" w14:textId="77777777" w:rsidR="00315B51" w:rsidRDefault="00217B9A">
      <w:pPr>
        <w:pStyle w:val="TOC2"/>
        <w:rPr>
          <w:rFonts w:asciiTheme="minorHAnsi" w:eastAsiaTheme="minorEastAsia" w:hAnsiTheme="minorHAnsi" w:cstheme="minorBidi"/>
          <w:b w:val="0"/>
          <w:noProof/>
          <w:color w:val="auto"/>
          <w:sz w:val="22"/>
          <w:szCs w:val="22"/>
        </w:rPr>
      </w:pPr>
      <w:hyperlink w:anchor="_Toc433725088" w:history="1">
        <w:r w:rsidR="00315B51" w:rsidRPr="00331E32">
          <w:rPr>
            <w:rStyle w:val="Hyperlink"/>
            <w:noProof/>
          </w:rPr>
          <w:t>5.1.</w:t>
        </w:r>
        <w:r w:rsidR="00315B51">
          <w:rPr>
            <w:rFonts w:asciiTheme="minorHAnsi" w:eastAsiaTheme="minorEastAsia" w:hAnsiTheme="minorHAnsi" w:cstheme="minorBidi"/>
            <w:b w:val="0"/>
            <w:noProof/>
            <w:color w:val="auto"/>
            <w:sz w:val="22"/>
            <w:szCs w:val="22"/>
          </w:rPr>
          <w:tab/>
        </w:r>
        <w:r w:rsidR="00315B51" w:rsidRPr="00331E32">
          <w:rPr>
            <w:rStyle w:val="Hyperlink"/>
            <w:noProof/>
          </w:rPr>
          <w:t>Process Reviews</w:t>
        </w:r>
        <w:r w:rsidR="00315B51">
          <w:rPr>
            <w:noProof/>
            <w:webHidden/>
          </w:rPr>
          <w:tab/>
        </w:r>
        <w:r w:rsidR="00315B51">
          <w:rPr>
            <w:noProof/>
            <w:webHidden/>
          </w:rPr>
          <w:fldChar w:fldCharType="begin"/>
        </w:r>
        <w:r w:rsidR="00315B51">
          <w:rPr>
            <w:noProof/>
            <w:webHidden/>
          </w:rPr>
          <w:instrText xml:space="preserve"> PAGEREF _Toc433725088 \h </w:instrText>
        </w:r>
        <w:r w:rsidR="00315B51">
          <w:rPr>
            <w:noProof/>
            <w:webHidden/>
          </w:rPr>
        </w:r>
        <w:r w:rsidR="00315B51">
          <w:rPr>
            <w:noProof/>
            <w:webHidden/>
          </w:rPr>
          <w:fldChar w:fldCharType="separate"/>
        </w:r>
        <w:r w:rsidR="008F6932">
          <w:rPr>
            <w:noProof/>
            <w:webHidden/>
          </w:rPr>
          <w:t>10</w:t>
        </w:r>
        <w:r w:rsidR="00315B51">
          <w:rPr>
            <w:noProof/>
            <w:webHidden/>
          </w:rPr>
          <w:fldChar w:fldCharType="end"/>
        </w:r>
      </w:hyperlink>
    </w:p>
    <w:p w14:paraId="4845A7B1" w14:textId="77777777" w:rsidR="00315B51" w:rsidRDefault="00217B9A">
      <w:pPr>
        <w:pStyle w:val="TOC2"/>
        <w:rPr>
          <w:rFonts w:asciiTheme="minorHAnsi" w:eastAsiaTheme="minorEastAsia" w:hAnsiTheme="minorHAnsi" w:cstheme="minorBidi"/>
          <w:b w:val="0"/>
          <w:noProof/>
          <w:color w:val="auto"/>
          <w:sz w:val="22"/>
          <w:szCs w:val="22"/>
        </w:rPr>
      </w:pPr>
      <w:hyperlink w:anchor="_Toc433725089" w:history="1">
        <w:r w:rsidR="00315B51" w:rsidRPr="00331E32">
          <w:rPr>
            <w:rStyle w:val="Hyperlink"/>
            <w:noProof/>
          </w:rPr>
          <w:t>5.2.</w:t>
        </w:r>
        <w:r w:rsidR="00315B51">
          <w:rPr>
            <w:rFonts w:asciiTheme="minorHAnsi" w:eastAsiaTheme="minorEastAsia" w:hAnsiTheme="minorHAnsi" w:cstheme="minorBidi"/>
            <w:b w:val="0"/>
            <w:noProof/>
            <w:color w:val="auto"/>
            <w:sz w:val="22"/>
            <w:szCs w:val="22"/>
          </w:rPr>
          <w:tab/>
        </w:r>
        <w:r w:rsidR="00315B51" w:rsidRPr="00331E32">
          <w:rPr>
            <w:rStyle w:val="Hyperlink"/>
            <w:noProof/>
          </w:rPr>
          <w:t>Pass/Fail Criteria</w:t>
        </w:r>
        <w:r w:rsidR="00315B51">
          <w:rPr>
            <w:noProof/>
            <w:webHidden/>
          </w:rPr>
          <w:tab/>
        </w:r>
        <w:r w:rsidR="00315B51">
          <w:rPr>
            <w:noProof/>
            <w:webHidden/>
          </w:rPr>
          <w:fldChar w:fldCharType="begin"/>
        </w:r>
        <w:r w:rsidR="00315B51">
          <w:rPr>
            <w:noProof/>
            <w:webHidden/>
          </w:rPr>
          <w:instrText xml:space="preserve"> PAGEREF _Toc433725089 \h </w:instrText>
        </w:r>
        <w:r w:rsidR="00315B51">
          <w:rPr>
            <w:noProof/>
            <w:webHidden/>
          </w:rPr>
        </w:r>
        <w:r w:rsidR="00315B51">
          <w:rPr>
            <w:noProof/>
            <w:webHidden/>
          </w:rPr>
          <w:fldChar w:fldCharType="separate"/>
        </w:r>
        <w:r w:rsidR="008F6932">
          <w:rPr>
            <w:noProof/>
            <w:webHidden/>
          </w:rPr>
          <w:t>11</w:t>
        </w:r>
        <w:r w:rsidR="00315B51">
          <w:rPr>
            <w:noProof/>
            <w:webHidden/>
          </w:rPr>
          <w:fldChar w:fldCharType="end"/>
        </w:r>
      </w:hyperlink>
    </w:p>
    <w:p w14:paraId="4845A7B2" w14:textId="77777777" w:rsidR="00315B51" w:rsidRDefault="00217B9A">
      <w:pPr>
        <w:pStyle w:val="TOC2"/>
        <w:rPr>
          <w:rFonts w:asciiTheme="minorHAnsi" w:eastAsiaTheme="minorEastAsia" w:hAnsiTheme="minorHAnsi" w:cstheme="minorBidi"/>
          <w:b w:val="0"/>
          <w:noProof/>
          <w:color w:val="auto"/>
          <w:sz w:val="22"/>
          <w:szCs w:val="22"/>
        </w:rPr>
      </w:pPr>
      <w:hyperlink w:anchor="_Toc433725090" w:history="1">
        <w:r w:rsidR="00315B51" w:rsidRPr="00331E32">
          <w:rPr>
            <w:rStyle w:val="Hyperlink"/>
            <w:noProof/>
          </w:rPr>
          <w:t>5.3.</w:t>
        </w:r>
        <w:r w:rsidR="00315B51">
          <w:rPr>
            <w:rFonts w:asciiTheme="minorHAnsi" w:eastAsiaTheme="minorEastAsia" w:hAnsiTheme="minorHAnsi" w:cstheme="minorBidi"/>
            <w:b w:val="0"/>
            <w:noProof/>
            <w:color w:val="auto"/>
            <w:sz w:val="22"/>
            <w:szCs w:val="22"/>
          </w:rPr>
          <w:tab/>
        </w:r>
        <w:r w:rsidR="00315B51" w:rsidRPr="00331E32">
          <w:rPr>
            <w:rStyle w:val="Hyperlink"/>
            <w:noProof/>
          </w:rPr>
          <w:t>Suspension and Resumption Criteria</w:t>
        </w:r>
        <w:r w:rsidR="00315B51">
          <w:rPr>
            <w:noProof/>
            <w:webHidden/>
          </w:rPr>
          <w:tab/>
        </w:r>
        <w:r w:rsidR="00315B51">
          <w:rPr>
            <w:noProof/>
            <w:webHidden/>
          </w:rPr>
          <w:fldChar w:fldCharType="begin"/>
        </w:r>
        <w:r w:rsidR="00315B51">
          <w:rPr>
            <w:noProof/>
            <w:webHidden/>
          </w:rPr>
          <w:instrText xml:space="preserve"> PAGEREF _Toc433725090 \h </w:instrText>
        </w:r>
        <w:r w:rsidR="00315B51">
          <w:rPr>
            <w:noProof/>
            <w:webHidden/>
          </w:rPr>
        </w:r>
        <w:r w:rsidR="00315B51">
          <w:rPr>
            <w:noProof/>
            <w:webHidden/>
          </w:rPr>
          <w:fldChar w:fldCharType="separate"/>
        </w:r>
        <w:r w:rsidR="008F6932">
          <w:rPr>
            <w:noProof/>
            <w:webHidden/>
          </w:rPr>
          <w:t>11</w:t>
        </w:r>
        <w:r w:rsidR="00315B51">
          <w:rPr>
            <w:noProof/>
            <w:webHidden/>
          </w:rPr>
          <w:fldChar w:fldCharType="end"/>
        </w:r>
      </w:hyperlink>
    </w:p>
    <w:p w14:paraId="4845A7B3" w14:textId="77777777" w:rsidR="00315B51" w:rsidRDefault="00217B9A">
      <w:pPr>
        <w:pStyle w:val="TOC1"/>
        <w:rPr>
          <w:rFonts w:asciiTheme="minorHAnsi" w:eastAsiaTheme="minorEastAsia" w:hAnsiTheme="minorHAnsi" w:cstheme="minorBidi"/>
          <w:b w:val="0"/>
          <w:noProof/>
          <w:color w:val="auto"/>
          <w:sz w:val="22"/>
          <w:szCs w:val="22"/>
        </w:rPr>
      </w:pPr>
      <w:hyperlink w:anchor="_Toc433725091" w:history="1">
        <w:r w:rsidR="00315B51" w:rsidRPr="00331E32">
          <w:rPr>
            <w:rStyle w:val="Hyperlink"/>
            <w:noProof/>
          </w:rPr>
          <w:t>6.</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Deliverables</w:t>
        </w:r>
        <w:r w:rsidR="00315B51">
          <w:rPr>
            <w:noProof/>
            <w:webHidden/>
          </w:rPr>
          <w:tab/>
        </w:r>
        <w:r w:rsidR="00315B51">
          <w:rPr>
            <w:noProof/>
            <w:webHidden/>
          </w:rPr>
          <w:fldChar w:fldCharType="begin"/>
        </w:r>
        <w:r w:rsidR="00315B51">
          <w:rPr>
            <w:noProof/>
            <w:webHidden/>
          </w:rPr>
          <w:instrText xml:space="preserve"> PAGEREF _Toc433725091 \h </w:instrText>
        </w:r>
        <w:r w:rsidR="00315B51">
          <w:rPr>
            <w:noProof/>
            <w:webHidden/>
          </w:rPr>
        </w:r>
        <w:r w:rsidR="00315B51">
          <w:rPr>
            <w:noProof/>
            <w:webHidden/>
          </w:rPr>
          <w:fldChar w:fldCharType="separate"/>
        </w:r>
        <w:r w:rsidR="008F6932">
          <w:rPr>
            <w:noProof/>
            <w:webHidden/>
          </w:rPr>
          <w:t>11</w:t>
        </w:r>
        <w:r w:rsidR="00315B51">
          <w:rPr>
            <w:noProof/>
            <w:webHidden/>
          </w:rPr>
          <w:fldChar w:fldCharType="end"/>
        </w:r>
      </w:hyperlink>
    </w:p>
    <w:p w14:paraId="4845A7B4" w14:textId="77777777" w:rsidR="00315B51" w:rsidRDefault="00217B9A">
      <w:pPr>
        <w:pStyle w:val="TOC1"/>
        <w:rPr>
          <w:rFonts w:asciiTheme="minorHAnsi" w:eastAsiaTheme="minorEastAsia" w:hAnsiTheme="minorHAnsi" w:cstheme="minorBidi"/>
          <w:b w:val="0"/>
          <w:noProof/>
          <w:color w:val="auto"/>
          <w:sz w:val="22"/>
          <w:szCs w:val="22"/>
        </w:rPr>
      </w:pPr>
      <w:hyperlink w:anchor="_Toc433725092" w:history="1">
        <w:r w:rsidR="00315B51" w:rsidRPr="00331E32">
          <w:rPr>
            <w:rStyle w:val="Hyperlink"/>
            <w:noProof/>
          </w:rPr>
          <w:t>7.</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Schedule</w:t>
        </w:r>
        <w:r w:rsidR="00315B51">
          <w:rPr>
            <w:noProof/>
            <w:webHidden/>
          </w:rPr>
          <w:tab/>
        </w:r>
        <w:r w:rsidR="00315B51">
          <w:rPr>
            <w:noProof/>
            <w:webHidden/>
          </w:rPr>
          <w:fldChar w:fldCharType="begin"/>
        </w:r>
        <w:r w:rsidR="00315B51">
          <w:rPr>
            <w:noProof/>
            <w:webHidden/>
          </w:rPr>
          <w:instrText xml:space="preserve"> PAGEREF _Toc433725092 \h </w:instrText>
        </w:r>
        <w:r w:rsidR="00315B51">
          <w:rPr>
            <w:noProof/>
            <w:webHidden/>
          </w:rPr>
        </w:r>
        <w:r w:rsidR="00315B51">
          <w:rPr>
            <w:noProof/>
            <w:webHidden/>
          </w:rPr>
          <w:fldChar w:fldCharType="separate"/>
        </w:r>
        <w:r w:rsidR="008F6932">
          <w:rPr>
            <w:noProof/>
            <w:webHidden/>
          </w:rPr>
          <w:t>13</w:t>
        </w:r>
        <w:r w:rsidR="00315B51">
          <w:rPr>
            <w:noProof/>
            <w:webHidden/>
          </w:rPr>
          <w:fldChar w:fldCharType="end"/>
        </w:r>
      </w:hyperlink>
    </w:p>
    <w:p w14:paraId="4845A7B5" w14:textId="77777777" w:rsidR="00315B51" w:rsidRDefault="00217B9A">
      <w:pPr>
        <w:pStyle w:val="TOC1"/>
        <w:rPr>
          <w:rFonts w:asciiTheme="minorHAnsi" w:eastAsiaTheme="minorEastAsia" w:hAnsiTheme="minorHAnsi" w:cstheme="minorBidi"/>
          <w:b w:val="0"/>
          <w:noProof/>
          <w:color w:val="auto"/>
          <w:sz w:val="22"/>
          <w:szCs w:val="22"/>
        </w:rPr>
      </w:pPr>
      <w:hyperlink w:anchor="_Toc433725093" w:history="1">
        <w:r w:rsidR="00315B51" w:rsidRPr="00331E32">
          <w:rPr>
            <w:rStyle w:val="Hyperlink"/>
            <w:noProof/>
          </w:rPr>
          <w:t>8.</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Environments</w:t>
        </w:r>
        <w:r w:rsidR="00315B51">
          <w:rPr>
            <w:noProof/>
            <w:webHidden/>
          </w:rPr>
          <w:tab/>
        </w:r>
        <w:r w:rsidR="00315B51">
          <w:rPr>
            <w:noProof/>
            <w:webHidden/>
          </w:rPr>
          <w:fldChar w:fldCharType="begin"/>
        </w:r>
        <w:r w:rsidR="00315B51">
          <w:rPr>
            <w:noProof/>
            <w:webHidden/>
          </w:rPr>
          <w:instrText xml:space="preserve"> PAGEREF _Toc433725093 \h </w:instrText>
        </w:r>
        <w:r w:rsidR="00315B51">
          <w:rPr>
            <w:noProof/>
            <w:webHidden/>
          </w:rPr>
        </w:r>
        <w:r w:rsidR="00315B51">
          <w:rPr>
            <w:noProof/>
            <w:webHidden/>
          </w:rPr>
          <w:fldChar w:fldCharType="separate"/>
        </w:r>
        <w:r w:rsidR="008F6932">
          <w:rPr>
            <w:noProof/>
            <w:webHidden/>
          </w:rPr>
          <w:t>13</w:t>
        </w:r>
        <w:r w:rsidR="00315B51">
          <w:rPr>
            <w:noProof/>
            <w:webHidden/>
          </w:rPr>
          <w:fldChar w:fldCharType="end"/>
        </w:r>
      </w:hyperlink>
    </w:p>
    <w:p w14:paraId="4845A7B6" w14:textId="77777777" w:rsidR="00315B51" w:rsidRDefault="00217B9A">
      <w:pPr>
        <w:pStyle w:val="TOC2"/>
        <w:rPr>
          <w:rFonts w:asciiTheme="minorHAnsi" w:eastAsiaTheme="minorEastAsia" w:hAnsiTheme="minorHAnsi" w:cstheme="minorBidi"/>
          <w:b w:val="0"/>
          <w:noProof/>
          <w:color w:val="auto"/>
          <w:sz w:val="22"/>
          <w:szCs w:val="22"/>
        </w:rPr>
      </w:pPr>
      <w:hyperlink w:anchor="_Toc433725094" w:history="1">
        <w:r w:rsidR="00315B51" w:rsidRPr="00331E32">
          <w:rPr>
            <w:rStyle w:val="Hyperlink"/>
            <w:noProof/>
          </w:rPr>
          <w:t>8.1.</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Environment Configurations</w:t>
        </w:r>
        <w:r w:rsidR="00315B51">
          <w:rPr>
            <w:noProof/>
            <w:webHidden/>
          </w:rPr>
          <w:tab/>
        </w:r>
        <w:r w:rsidR="00315B51">
          <w:rPr>
            <w:noProof/>
            <w:webHidden/>
          </w:rPr>
          <w:fldChar w:fldCharType="begin"/>
        </w:r>
        <w:r w:rsidR="00315B51">
          <w:rPr>
            <w:noProof/>
            <w:webHidden/>
          </w:rPr>
          <w:instrText xml:space="preserve"> PAGEREF _Toc433725094 \h </w:instrText>
        </w:r>
        <w:r w:rsidR="00315B51">
          <w:rPr>
            <w:noProof/>
            <w:webHidden/>
          </w:rPr>
        </w:r>
        <w:r w:rsidR="00315B51">
          <w:rPr>
            <w:noProof/>
            <w:webHidden/>
          </w:rPr>
          <w:fldChar w:fldCharType="separate"/>
        </w:r>
        <w:r w:rsidR="008F6932">
          <w:rPr>
            <w:noProof/>
            <w:webHidden/>
          </w:rPr>
          <w:t>13</w:t>
        </w:r>
        <w:r w:rsidR="00315B51">
          <w:rPr>
            <w:noProof/>
            <w:webHidden/>
          </w:rPr>
          <w:fldChar w:fldCharType="end"/>
        </w:r>
      </w:hyperlink>
    </w:p>
    <w:p w14:paraId="4845A7B7" w14:textId="77777777" w:rsidR="00315B51" w:rsidRDefault="00217B9A">
      <w:pPr>
        <w:pStyle w:val="TOC2"/>
        <w:rPr>
          <w:rFonts w:asciiTheme="minorHAnsi" w:eastAsiaTheme="minorEastAsia" w:hAnsiTheme="minorHAnsi" w:cstheme="minorBidi"/>
          <w:b w:val="0"/>
          <w:noProof/>
          <w:color w:val="auto"/>
          <w:sz w:val="22"/>
          <w:szCs w:val="22"/>
        </w:rPr>
      </w:pPr>
      <w:hyperlink w:anchor="_Toc433725095" w:history="1">
        <w:r w:rsidR="00315B51" w:rsidRPr="00331E32">
          <w:rPr>
            <w:rStyle w:val="Hyperlink"/>
            <w:noProof/>
          </w:rPr>
          <w:t>8.2.</w:t>
        </w:r>
        <w:r w:rsidR="00315B51">
          <w:rPr>
            <w:rFonts w:asciiTheme="minorHAnsi" w:eastAsiaTheme="minorEastAsia" w:hAnsiTheme="minorHAnsi" w:cstheme="minorBidi"/>
            <w:b w:val="0"/>
            <w:noProof/>
            <w:color w:val="auto"/>
            <w:sz w:val="22"/>
            <w:szCs w:val="22"/>
          </w:rPr>
          <w:tab/>
        </w:r>
        <w:r w:rsidR="00315B51" w:rsidRPr="00331E32">
          <w:rPr>
            <w:rStyle w:val="Hyperlink"/>
            <w:noProof/>
          </w:rPr>
          <w:t>Base System Hardware</w:t>
        </w:r>
        <w:r w:rsidR="00315B51">
          <w:rPr>
            <w:noProof/>
            <w:webHidden/>
          </w:rPr>
          <w:tab/>
        </w:r>
        <w:r w:rsidR="00315B51">
          <w:rPr>
            <w:noProof/>
            <w:webHidden/>
          </w:rPr>
          <w:fldChar w:fldCharType="begin"/>
        </w:r>
        <w:r w:rsidR="00315B51">
          <w:rPr>
            <w:noProof/>
            <w:webHidden/>
          </w:rPr>
          <w:instrText xml:space="preserve"> PAGEREF _Toc433725095 \h </w:instrText>
        </w:r>
        <w:r w:rsidR="00315B51">
          <w:rPr>
            <w:noProof/>
            <w:webHidden/>
          </w:rPr>
        </w:r>
        <w:r w:rsidR="00315B51">
          <w:rPr>
            <w:noProof/>
            <w:webHidden/>
          </w:rPr>
          <w:fldChar w:fldCharType="separate"/>
        </w:r>
        <w:r w:rsidR="008F6932">
          <w:rPr>
            <w:noProof/>
            <w:webHidden/>
          </w:rPr>
          <w:t>14</w:t>
        </w:r>
        <w:r w:rsidR="00315B51">
          <w:rPr>
            <w:noProof/>
            <w:webHidden/>
          </w:rPr>
          <w:fldChar w:fldCharType="end"/>
        </w:r>
      </w:hyperlink>
    </w:p>
    <w:p w14:paraId="4845A7B8" w14:textId="77777777" w:rsidR="00315B51" w:rsidRDefault="00217B9A">
      <w:pPr>
        <w:pStyle w:val="TOC2"/>
        <w:rPr>
          <w:rFonts w:asciiTheme="minorHAnsi" w:eastAsiaTheme="minorEastAsia" w:hAnsiTheme="minorHAnsi" w:cstheme="minorBidi"/>
          <w:b w:val="0"/>
          <w:noProof/>
          <w:color w:val="auto"/>
          <w:sz w:val="22"/>
          <w:szCs w:val="22"/>
        </w:rPr>
      </w:pPr>
      <w:hyperlink w:anchor="_Toc433725096" w:history="1">
        <w:r w:rsidR="00315B51" w:rsidRPr="00331E32">
          <w:rPr>
            <w:rStyle w:val="Hyperlink"/>
            <w:noProof/>
          </w:rPr>
          <w:t>8.3.</w:t>
        </w:r>
        <w:r w:rsidR="00315B51">
          <w:rPr>
            <w:rFonts w:asciiTheme="minorHAnsi" w:eastAsiaTheme="minorEastAsia" w:hAnsiTheme="minorHAnsi" w:cstheme="minorBidi"/>
            <w:b w:val="0"/>
            <w:noProof/>
            <w:color w:val="auto"/>
            <w:sz w:val="22"/>
            <w:szCs w:val="22"/>
          </w:rPr>
          <w:tab/>
        </w:r>
        <w:r w:rsidR="00315B51" w:rsidRPr="00331E32">
          <w:rPr>
            <w:rStyle w:val="Hyperlink"/>
            <w:noProof/>
          </w:rPr>
          <w:t>Base Software Elements in the Test Environments</w:t>
        </w:r>
        <w:r w:rsidR="00315B51">
          <w:rPr>
            <w:noProof/>
            <w:webHidden/>
          </w:rPr>
          <w:tab/>
        </w:r>
        <w:r w:rsidR="00315B51">
          <w:rPr>
            <w:noProof/>
            <w:webHidden/>
          </w:rPr>
          <w:fldChar w:fldCharType="begin"/>
        </w:r>
        <w:r w:rsidR="00315B51">
          <w:rPr>
            <w:noProof/>
            <w:webHidden/>
          </w:rPr>
          <w:instrText xml:space="preserve"> PAGEREF _Toc433725096 \h </w:instrText>
        </w:r>
        <w:r w:rsidR="00315B51">
          <w:rPr>
            <w:noProof/>
            <w:webHidden/>
          </w:rPr>
        </w:r>
        <w:r w:rsidR="00315B51">
          <w:rPr>
            <w:noProof/>
            <w:webHidden/>
          </w:rPr>
          <w:fldChar w:fldCharType="separate"/>
        </w:r>
        <w:r w:rsidR="008F6932">
          <w:rPr>
            <w:noProof/>
            <w:webHidden/>
          </w:rPr>
          <w:t>15</w:t>
        </w:r>
        <w:r w:rsidR="00315B51">
          <w:rPr>
            <w:noProof/>
            <w:webHidden/>
          </w:rPr>
          <w:fldChar w:fldCharType="end"/>
        </w:r>
      </w:hyperlink>
    </w:p>
    <w:p w14:paraId="4845A7B9" w14:textId="77777777" w:rsidR="00315B51" w:rsidRDefault="00217B9A">
      <w:pPr>
        <w:pStyle w:val="TOC1"/>
        <w:rPr>
          <w:rFonts w:asciiTheme="minorHAnsi" w:eastAsiaTheme="minorEastAsia" w:hAnsiTheme="minorHAnsi" w:cstheme="minorBidi"/>
          <w:b w:val="0"/>
          <w:noProof/>
          <w:color w:val="auto"/>
          <w:sz w:val="22"/>
          <w:szCs w:val="22"/>
        </w:rPr>
      </w:pPr>
      <w:hyperlink w:anchor="_Toc433725097" w:history="1">
        <w:r w:rsidR="00315B51" w:rsidRPr="00331E32">
          <w:rPr>
            <w:rStyle w:val="Hyperlink"/>
            <w:noProof/>
          </w:rPr>
          <w:t>9.</w:t>
        </w:r>
        <w:r w:rsidR="00315B51">
          <w:rPr>
            <w:rFonts w:asciiTheme="minorHAnsi" w:eastAsiaTheme="minorEastAsia" w:hAnsiTheme="minorHAnsi" w:cstheme="minorBidi"/>
            <w:b w:val="0"/>
            <w:noProof/>
            <w:color w:val="auto"/>
            <w:sz w:val="22"/>
            <w:szCs w:val="22"/>
          </w:rPr>
          <w:tab/>
        </w:r>
        <w:r w:rsidR="00315B51" w:rsidRPr="00331E32">
          <w:rPr>
            <w:rStyle w:val="Hyperlink"/>
            <w:noProof/>
          </w:rPr>
          <w:t>Staffing and Training Needs</w:t>
        </w:r>
        <w:r w:rsidR="00315B51">
          <w:rPr>
            <w:noProof/>
            <w:webHidden/>
          </w:rPr>
          <w:tab/>
        </w:r>
        <w:r w:rsidR="00315B51">
          <w:rPr>
            <w:noProof/>
            <w:webHidden/>
          </w:rPr>
          <w:fldChar w:fldCharType="begin"/>
        </w:r>
        <w:r w:rsidR="00315B51">
          <w:rPr>
            <w:noProof/>
            <w:webHidden/>
          </w:rPr>
          <w:instrText xml:space="preserve"> PAGEREF _Toc433725097 \h </w:instrText>
        </w:r>
        <w:r w:rsidR="00315B51">
          <w:rPr>
            <w:noProof/>
            <w:webHidden/>
          </w:rPr>
        </w:r>
        <w:r w:rsidR="00315B51">
          <w:rPr>
            <w:noProof/>
            <w:webHidden/>
          </w:rPr>
          <w:fldChar w:fldCharType="separate"/>
        </w:r>
        <w:r w:rsidR="008F6932">
          <w:rPr>
            <w:noProof/>
            <w:webHidden/>
          </w:rPr>
          <w:t>15</w:t>
        </w:r>
        <w:r w:rsidR="00315B51">
          <w:rPr>
            <w:noProof/>
            <w:webHidden/>
          </w:rPr>
          <w:fldChar w:fldCharType="end"/>
        </w:r>
      </w:hyperlink>
    </w:p>
    <w:p w14:paraId="4845A7BA" w14:textId="77777777" w:rsidR="00315B51" w:rsidRDefault="00217B9A">
      <w:pPr>
        <w:pStyle w:val="TOC1"/>
        <w:rPr>
          <w:rFonts w:asciiTheme="minorHAnsi" w:eastAsiaTheme="minorEastAsia" w:hAnsiTheme="minorHAnsi" w:cstheme="minorBidi"/>
          <w:b w:val="0"/>
          <w:noProof/>
          <w:color w:val="auto"/>
          <w:sz w:val="22"/>
          <w:szCs w:val="22"/>
        </w:rPr>
      </w:pPr>
      <w:hyperlink w:anchor="_Toc433725098" w:history="1">
        <w:r w:rsidR="00315B51" w:rsidRPr="00331E32">
          <w:rPr>
            <w:rStyle w:val="Hyperlink"/>
            <w:noProof/>
          </w:rPr>
          <w:t>10.</w:t>
        </w:r>
        <w:r w:rsidR="00315B51">
          <w:rPr>
            <w:rFonts w:asciiTheme="minorHAnsi" w:eastAsiaTheme="minorEastAsia" w:hAnsiTheme="minorHAnsi" w:cstheme="minorBidi"/>
            <w:b w:val="0"/>
            <w:noProof/>
            <w:color w:val="auto"/>
            <w:sz w:val="22"/>
            <w:szCs w:val="22"/>
          </w:rPr>
          <w:tab/>
        </w:r>
        <w:r w:rsidR="00315B51" w:rsidRPr="00331E32">
          <w:rPr>
            <w:rStyle w:val="Hyperlink"/>
            <w:noProof/>
          </w:rPr>
          <w:t>Risks and Constraints</w:t>
        </w:r>
        <w:r w:rsidR="00315B51">
          <w:rPr>
            <w:noProof/>
            <w:webHidden/>
          </w:rPr>
          <w:tab/>
        </w:r>
        <w:r w:rsidR="00315B51">
          <w:rPr>
            <w:noProof/>
            <w:webHidden/>
          </w:rPr>
          <w:fldChar w:fldCharType="begin"/>
        </w:r>
        <w:r w:rsidR="00315B51">
          <w:rPr>
            <w:noProof/>
            <w:webHidden/>
          </w:rPr>
          <w:instrText xml:space="preserve"> PAGEREF _Toc433725098 \h </w:instrText>
        </w:r>
        <w:r w:rsidR="00315B51">
          <w:rPr>
            <w:noProof/>
            <w:webHidden/>
          </w:rPr>
        </w:r>
        <w:r w:rsidR="00315B51">
          <w:rPr>
            <w:noProof/>
            <w:webHidden/>
          </w:rPr>
          <w:fldChar w:fldCharType="separate"/>
        </w:r>
        <w:r w:rsidR="008F6932">
          <w:rPr>
            <w:noProof/>
            <w:webHidden/>
          </w:rPr>
          <w:t>16</w:t>
        </w:r>
        <w:r w:rsidR="00315B51">
          <w:rPr>
            <w:noProof/>
            <w:webHidden/>
          </w:rPr>
          <w:fldChar w:fldCharType="end"/>
        </w:r>
      </w:hyperlink>
    </w:p>
    <w:p w14:paraId="4845A7BB" w14:textId="77777777" w:rsidR="00315B51" w:rsidRDefault="00217B9A">
      <w:pPr>
        <w:pStyle w:val="TOC1"/>
        <w:rPr>
          <w:rFonts w:asciiTheme="minorHAnsi" w:eastAsiaTheme="minorEastAsia" w:hAnsiTheme="minorHAnsi" w:cstheme="minorBidi"/>
          <w:b w:val="0"/>
          <w:noProof/>
          <w:color w:val="auto"/>
          <w:sz w:val="22"/>
          <w:szCs w:val="22"/>
        </w:rPr>
      </w:pPr>
      <w:hyperlink w:anchor="_Toc433725099" w:history="1">
        <w:r w:rsidR="00315B51" w:rsidRPr="00331E32">
          <w:rPr>
            <w:rStyle w:val="Hyperlink"/>
            <w:noProof/>
          </w:rPr>
          <w:t>11.</w:t>
        </w:r>
        <w:r w:rsidR="00315B51">
          <w:rPr>
            <w:rFonts w:asciiTheme="minorHAnsi" w:eastAsiaTheme="minorEastAsia" w:hAnsiTheme="minorHAnsi" w:cstheme="minorBidi"/>
            <w:b w:val="0"/>
            <w:noProof/>
            <w:color w:val="auto"/>
            <w:sz w:val="22"/>
            <w:szCs w:val="22"/>
          </w:rPr>
          <w:tab/>
        </w:r>
        <w:r w:rsidR="00315B51" w:rsidRPr="00331E32">
          <w:rPr>
            <w:rStyle w:val="Hyperlink"/>
            <w:noProof/>
          </w:rPr>
          <w:t>Test Metrics</w:t>
        </w:r>
        <w:r w:rsidR="00315B51">
          <w:rPr>
            <w:noProof/>
            <w:webHidden/>
          </w:rPr>
          <w:tab/>
        </w:r>
        <w:r w:rsidR="00315B51">
          <w:rPr>
            <w:noProof/>
            <w:webHidden/>
          </w:rPr>
          <w:fldChar w:fldCharType="begin"/>
        </w:r>
        <w:r w:rsidR="00315B51">
          <w:rPr>
            <w:noProof/>
            <w:webHidden/>
          </w:rPr>
          <w:instrText xml:space="preserve"> PAGEREF _Toc433725099 \h </w:instrText>
        </w:r>
        <w:r w:rsidR="00315B51">
          <w:rPr>
            <w:noProof/>
            <w:webHidden/>
          </w:rPr>
        </w:r>
        <w:r w:rsidR="00315B51">
          <w:rPr>
            <w:noProof/>
            <w:webHidden/>
          </w:rPr>
          <w:fldChar w:fldCharType="separate"/>
        </w:r>
        <w:r w:rsidR="008F6932">
          <w:rPr>
            <w:noProof/>
            <w:webHidden/>
          </w:rPr>
          <w:t>16</w:t>
        </w:r>
        <w:r w:rsidR="00315B51">
          <w:rPr>
            <w:noProof/>
            <w:webHidden/>
          </w:rPr>
          <w:fldChar w:fldCharType="end"/>
        </w:r>
      </w:hyperlink>
    </w:p>
    <w:p w14:paraId="4845A7BC" w14:textId="77777777" w:rsidR="00315B51" w:rsidRDefault="00217B9A">
      <w:pPr>
        <w:pStyle w:val="TOC1"/>
        <w:rPr>
          <w:rFonts w:asciiTheme="minorHAnsi" w:eastAsiaTheme="minorEastAsia" w:hAnsiTheme="minorHAnsi" w:cstheme="minorBidi"/>
          <w:b w:val="0"/>
          <w:noProof/>
          <w:color w:val="auto"/>
          <w:sz w:val="22"/>
          <w:szCs w:val="22"/>
        </w:rPr>
      </w:pPr>
      <w:hyperlink w:anchor="_Toc433725100" w:history="1">
        <w:r w:rsidR="00315B51" w:rsidRPr="00331E32">
          <w:rPr>
            <w:rStyle w:val="Hyperlink"/>
            <w:noProof/>
          </w:rPr>
          <w:t>Attachment A – Approval Signatures</w:t>
        </w:r>
        <w:r w:rsidR="00315B51">
          <w:rPr>
            <w:noProof/>
            <w:webHidden/>
          </w:rPr>
          <w:tab/>
        </w:r>
        <w:r w:rsidR="00315B51">
          <w:rPr>
            <w:noProof/>
            <w:webHidden/>
          </w:rPr>
          <w:fldChar w:fldCharType="begin"/>
        </w:r>
        <w:r w:rsidR="00315B51">
          <w:rPr>
            <w:noProof/>
            <w:webHidden/>
          </w:rPr>
          <w:instrText xml:space="preserve"> PAGEREF _Toc433725100 \h </w:instrText>
        </w:r>
        <w:r w:rsidR="00315B51">
          <w:rPr>
            <w:noProof/>
            <w:webHidden/>
          </w:rPr>
        </w:r>
        <w:r w:rsidR="00315B51">
          <w:rPr>
            <w:noProof/>
            <w:webHidden/>
          </w:rPr>
          <w:fldChar w:fldCharType="separate"/>
        </w:r>
        <w:r w:rsidR="008F6932">
          <w:rPr>
            <w:noProof/>
            <w:webHidden/>
          </w:rPr>
          <w:t>17</w:t>
        </w:r>
        <w:r w:rsidR="00315B51">
          <w:rPr>
            <w:noProof/>
            <w:webHidden/>
          </w:rPr>
          <w:fldChar w:fldCharType="end"/>
        </w:r>
      </w:hyperlink>
    </w:p>
    <w:p w14:paraId="4845A7BD" w14:textId="77777777" w:rsidR="00315B51" w:rsidRDefault="00217B9A">
      <w:pPr>
        <w:pStyle w:val="TOC1"/>
        <w:rPr>
          <w:rFonts w:asciiTheme="minorHAnsi" w:eastAsiaTheme="minorEastAsia" w:hAnsiTheme="minorHAnsi" w:cstheme="minorBidi"/>
          <w:b w:val="0"/>
          <w:noProof/>
          <w:color w:val="auto"/>
          <w:sz w:val="22"/>
          <w:szCs w:val="22"/>
        </w:rPr>
      </w:pPr>
      <w:hyperlink w:anchor="_Toc433725101" w:history="1">
        <w:r w:rsidR="00315B51" w:rsidRPr="00331E32">
          <w:rPr>
            <w:rStyle w:val="Hyperlink"/>
            <w:noProof/>
          </w:rPr>
          <w:t>Appendix A - Test Type Definitions</w:t>
        </w:r>
        <w:r w:rsidR="00315B51">
          <w:rPr>
            <w:noProof/>
            <w:webHidden/>
          </w:rPr>
          <w:tab/>
        </w:r>
        <w:r w:rsidR="00315B51">
          <w:rPr>
            <w:noProof/>
            <w:webHidden/>
          </w:rPr>
          <w:fldChar w:fldCharType="begin"/>
        </w:r>
        <w:r w:rsidR="00315B51">
          <w:rPr>
            <w:noProof/>
            <w:webHidden/>
          </w:rPr>
          <w:instrText xml:space="preserve"> PAGEREF _Toc433725101 \h </w:instrText>
        </w:r>
        <w:r w:rsidR="00315B51">
          <w:rPr>
            <w:noProof/>
            <w:webHidden/>
          </w:rPr>
        </w:r>
        <w:r w:rsidR="00315B51">
          <w:rPr>
            <w:noProof/>
            <w:webHidden/>
          </w:rPr>
          <w:fldChar w:fldCharType="separate"/>
        </w:r>
        <w:r w:rsidR="008F6932">
          <w:rPr>
            <w:noProof/>
            <w:webHidden/>
          </w:rPr>
          <w:t>18</w:t>
        </w:r>
        <w:r w:rsidR="00315B51">
          <w:rPr>
            <w:noProof/>
            <w:webHidden/>
          </w:rPr>
          <w:fldChar w:fldCharType="end"/>
        </w:r>
      </w:hyperlink>
    </w:p>
    <w:p w14:paraId="4845A7BE" w14:textId="77777777" w:rsidR="004F3A80" w:rsidRDefault="00824E4A" w:rsidP="00824E4A">
      <w:pPr>
        <w:pStyle w:val="TOC1"/>
        <w:sectPr w:rsidR="004F3A80" w:rsidSect="00F56AC1">
          <w:footerReference w:type="default" r:id="rId16"/>
          <w:pgSz w:w="12240" w:h="15840" w:code="1"/>
          <w:pgMar w:top="1440" w:right="1440" w:bottom="1440" w:left="1440" w:header="720" w:footer="720" w:gutter="0"/>
          <w:pgNumType w:fmt="lowerRoman"/>
          <w:cols w:space="720"/>
          <w:docGrid w:linePitch="360"/>
        </w:sectPr>
      </w:pPr>
      <w:r>
        <w:fldChar w:fldCharType="end"/>
      </w:r>
    </w:p>
    <w:p w14:paraId="4845A7BF" w14:textId="77777777" w:rsidR="00046071" w:rsidRDefault="00046071" w:rsidP="00046071">
      <w:pPr>
        <w:pStyle w:val="Heading1"/>
      </w:pPr>
      <w:bookmarkStart w:id="2" w:name="_Toc433725062"/>
      <w:bookmarkEnd w:id="0"/>
      <w:r>
        <w:lastRenderedPageBreak/>
        <w:t>Introduction</w:t>
      </w:r>
      <w:bookmarkEnd w:id="2"/>
    </w:p>
    <w:p w14:paraId="4845A7C0" w14:textId="77777777" w:rsidR="00046071" w:rsidRDefault="00046071" w:rsidP="00046071">
      <w:pPr>
        <w:pStyle w:val="Heading2"/>
      </w:pPr>
      <w:bookmarkStart w:id="3" w:name="_Toc433725063"/>
      <w:r>
        <w:t>Purpose</w:t>
      </w:r>
      <w:bookmarkEnd w:id="3"/>
    </w:p>
    <w:p w14:paraId="4845A7C1" w14:textId="77777777" w:rsidR="00E108AB" w:rsidRDefault="00E108AB" w:rsidP="00E108AB">
      <w:pPr>
        <w:pStyle w:val="BodyText"/>
      </w:pPr>
      <w:bookmarkStart w:id="4" w:name="_Toc433725064"/>
      <w:r w:rsidRPr="0022661A">
        <w:t xml:space="preserve">The </w:t>
      </w:r>
      <w:r>
        <w:t xml:space="preserve">purpose of this Master Test Plan for the </w:t>
      </w:r>
      <w:r w:rsidRPr="009A2234">
        <w:t>C</w:t>
      </w:r>
      <w:r>
        <w:t xml:space="preserve">omputerize </w:t>
      </w:r>
      <w:r w:rsidRPr="009A2234">
        <w:t>P</w:t>
      </w:r>
      <w:r>
        <w:t xml:space="preserve">atient </w:t>
      </w:r>
      <w:r w:rsidRPr="009A2234">
        <w:t>R</w:t>
      </w:r>
      <w:r>
        <w:t xml:space="preserve">ecord </w:t>
      </w:r>
      <w:r w:rsidRPr="009A2234">
        <w:t>S</w:t>
      </w:r>
      <w:r>
        <w:t>ystem</w:t>
      </w:r>
      <w:r w:rsidRPr="009A2234">
        <w:t xml:space="preserve"> v32 Development Project</w:t>
      </w:r>
      <w:r>
        <w:t xml:space="preserve"> is to document the overall approach to validate and verify the functionality delivered in version 32 of the Computerized Patient Record System (CPRS) Graphical User Interface (GUI).  CPRS v32 encompasses both new functionality as well as enhancements to existing functionality.  In addition to modifying CPRS, this project/plan encompasses modifications to Text Integration Utility, Inpatient Medications, Outpatient Pharmacy, Pharmacy Data Management, Barcode Medication Administration, Adverse Reaction Tracking, Clinical Reminders, and Laboratory.</w:t>
      </w:r>
    </w:p>
    <w:p w14:paraId="4845A7C2" w14:textId="77777777" w:rsidR="00046071" w:rsidRDefault="00046071" w:rsidP="00046071">
      <w:pPr>
        <w:pStyle w:val="Heading2"/>
      </w:pPr>
      <w:r>
        <w:t>Test Objectives</w:t>
      </w:r>
      <w:bookmarkEnd w:id="4"/>
    </w:p>
    <w:p w14:paraId="4845A7C3" w14:textId="77777777" w:rsidR="00E108AB" w:rsidRDefault="00E108AB" w:rsidP="00E108AB">
      <w:pPr>
        <w:pStyle w:val="BodyText"/>
      </w:pPr>
      <w:bookmarkStart w:id="5" w:name="_Toc433725065"/>
      <w:r>
        <w:t>This Master Test Plan supports the following objectives:</w:t>
      </w:r>
    </w:p>
    <w:p w14:paraId="4845A7C4" w14:textId="77777777" w:rsidR="00E108AB" w:rsidRDefault="00E108AB" w:rsidP="00E108AB">
      <w:pPr>
        <w:pStyle w:val="BodyText"/>
        <w:numPr>
          <w:ilvl w:val="0"/>
          <w:numId w:val="30"/>
        </w:numPr>
        <w:tabs>
          <w:tab w:val="clear" w:pos="720"/>
        </w:tabs>
      </w:pPr>
      <w:r w:rsidRPr="007F3AEE">
        <w:t>To provide test coverage for 100% of the documented requirements</w:t>
      </w:r>
    </w:p>
    <w:p w14:paraId="4845A7C5" w14:textId="77777777" w:rsidR="00E108AB" w:rsidRPr="007F3AEE" w:rsidRDefault="00E108AB" w:rsidP="00E108AB">
      <w:pPr>
        <w:pStyle w:val="BodyText"/>
        <w:numPr>
          <w:ilvl w:val="0"/>
          <w:numId w:val="30"/>
        </w:numPr>
        <w:tabs>
          <w:tab w:val="clear" w:pos="720"/>
        </w:tabs>
      </w:pPr>
      <w:r>
        <w:t xml:space="preserve">To provide coverage for System/ Software Design Document elements </w:t>
      </w:r>
    </w:p>
    <w:p w14:paraId="4845A7C6" w14:textId="77777777" w:rsidR="00E108AB" w:rsidRPr="007F3AEE" w:rsidRDefault="00E108AB" w:rsidP="00E108AB">
      <w:pPr>
        <w:pStyle w:val="BodyText"/>
        <w:numPr>
          <w:ilvl w:val="0"/>
          <w:numId w:val="30"/>
        </w:numPr>
        <w:tabs>
          <w:tab w:val="clear" w:pos="720"/>
        </w:tabs>
      </w:pPr>
      <w:r w:rsidRPr="007F3AEE">
        <w:t xml:space="preserve">To execute 100% of the test cases during </w:t>
      </w:r>
      <w:r>
        <w:t>User Functionality Test</w:t>
      </w:r>
      <w:r w:rsidRPr="007F3AEE">
        <w:t>ing</w:t>
      </w:r>
    </w:p>
    <w:p w14:paraId="4845A7C7" w14:textId="77777777" w:rsidR="00E108AB" w:rsidRPr="007F3AEE" w:rsidRDefault="00E108AB" w:rsidP="00E108AB">
      <w:pPr>
        <w:pStyle w:val="BodyText"/>
        <w:numPr>
          <w:ilvl w:val="0"/>
          <w:numId w:val="30"/>
        </w:numPr>
        <w:tabs>
          <w:tab w:val="clear" w:pos="720"/>
        </w:tabs>
      </w:pPr>
      <w:r w:rsidRPr="007F3AEE">
        <w:t>To create, maintain and control the test environment</w:t>
      </w:r>
    </w:p>
    <w:p w14:paraId="4845A7C8" w14:textId="77777777" w:rsidR="00046071" w:rsidRDefault="00046071" w:rsidP="007503C9">
      <w:pPr>
        <w:pStyle w:val="Heading2"/>
        <w:keepLines/>
      </w:pPr>
      <w:r>
        <w:lastRenderedPageBreak/>
        <w:t>Roles and Responsibilities</w:t>
      </w:r>
      <w:bookmarkEnd w:id="5"/>
    </w:p>
    <w:p w14:paraId="4845A7C9" w14:textId="77777777" w:rsidR="00AD4E85" w:rsidRDefault="00046071" w:rsidP="007503C9">
      <w:pPr>
        <w:pStyle w:val="BodyText"/>
        <w:keepNext/>
        <w:keepLines/>
      </w:pPr>
      <w:r>
        <w:t>Table 1 lists the key roles and their responsibilities for this Master Test Plan.</w:t>
      </w:r>
    </w:p>
    <w:p w14:paraId="4845A7CA" w14:textId="77777777" w:rsidR="005D723A" w:rsidRDefault="005D723A" w:rsidP="005D723A">
      <w:pPr>
        <w:pStyle w:val="Caption"/>
        <w:jc w:val="center"/>
      </w:pPr>
      <w:r>
        <w:t xml:space="preserve">Table </w:t>
      </w:r>
      <w:fldSimple w:instr=" SEQ Table \* ARABIC ">
        <w:r w:rsidR="00960C5C">
          <w:rPr>
            <w:noProof/>
          </w:rPr>
          <w:t>1</w:t>
        </w:r>
      </w:fldSimple>
      <w:r w:rsidRPr="005D723A">
        <w:t>: Roles and Descriptions</w:t>
      </w:r>
    </w:p>
    <w:tbl>
      <w:tblPr>
        <w:tblStyle w:val="TableGrid"/>
        <w:tblW w:w="4966" w:type="pct"/>
        <w:tblLook w:val="01E0" w:firstRow="1" w:lastRow="1" w:firstColumn="1" w:lastColumn="1" w:noHBand="0" w:noVBand="0"/>
        <w:tblDescription w:val="Roles and descriptions table with instructions to complete."/>
      </w:tblPr>
      <w:tblGrid>
        <w:gridCol w:w="2355"/>
        <w:gridCol w:w="3578"/>
        <w:gridCol w:w="3578"/>
      </w:tblGrid>
      <w:tr w:rsidR="00E108AB" w:rsidRPr="00517F32" w14:paraId="4845A7CE" w14:textId="77777777" w:rsidTr="000473EC">
        <w:trPr>
          <w:tblHeader/>
        </w:trPr>
        <w:tc>
          <w:tcPr>
            <w:tcW w:w="1238" w:type="pct"/>
            <w:shd w:val="pct10" w:color="auto" w:fill="auto"/>
          </w:tcPr>
          <w:p w14:paraId="4845A7CB" w14:textId="77777777" w:rsidR="00E108AB" w:rsidRPr="00517F32" w:rsidRDefault="00E108AB" w:rsidP="007503C9">
            <w:pPr>
              <w:pStyle w:val="TableHeading"/>
              <w:keepNext/>
              <w:keepLines/>
            </w:pPr>
            <w:bookmarkStart w:id="6" w:name="ColumnTitle_02"/>
            <w:bookmarkEnd w:id="6"/>
            <w:r w:rsidRPr="00517F32">
              <w:t>Role</w:t>
            </w:r>
          </w:p>
        </w:tc>
        <w:tc>
          <w:tcPr>
            <w:tcW w:w="1881" w:type="pct"/>
            <w:shd w:val="pct10" w:color="auto" w:fill="auto"/>
          </w:tcPr>
          <w:p w14:paraId="4845A7CC" w14:textId="77777777" w:rsidR="00E108AB" w:rsidRPr="00517F32" w:rsidRDefault="00E108AB" w:rsidP="007503C9">
            <w:pPr>
              <w:pStyle w:val="TableHeading"/>
              <w:keepNext/>
              <w:keepLines/>
            </w:pPr>
            <w:r w:rsidRPr="00517F32">
              <w:t>Description</w:t>
            </w:r>
          </w:p>
        </w:tc>
        <w:tc>
          <w:tcPr>
            <w:tcW w:w="1881" w:type="pct"/>
            <w:shd w:val="pct10" w:color="auto" w:fill="auto"/>
          </w:tcPr>
          <w:p w14:paraId="4845A7CD" w14:textId="3DD1CC26" w:rsidR="00E108AB" w:rsidRPr="00517F32" w:rsidRDefault="00707603" w:rsidP="007503C9">
            <w:pPr>
              <w:pStyle w:val="TableHeading"/>
              <w:keepNext/>
              <w:keepLines/>
            </w:pPr>
            <w:r>
              <w:t>Team Members</w:t>
            </w:r>
          </w:p>
        </w:tc>
      </w:tr>
      <w:tr w:rsidR="00E108AB" w:rsidRPr="00517F32" w14:paraId="4845A7D3" w14:textId="77777777" w:rsidTr="000473EC">
        <w:tc>
          <w:tcPr>
            <w:tcW w:w="1238" w:type="pct"/>
          </w:tcPr>
          <w:p w14:paraId="4845A7CF"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 xml:space="preserve">Development Team </w:t>
            </w:r>
          </w:p>
        </w:tc>
        <w:tc>
          <w:tcPr>
            <w:tcW w:w="1881" w:type="pct"/>
          </w:tcPr>
          <w:p w14:paraId="4845A7D0"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Persons that build or construct the product/product component.</w:t>
            </w:r>
          </w:p>
        </w:tc>
        <w:tc>
          <w:tcPr>
            <w:tcW w:w="1881" w:type="pct"/>
          </w:tcPr>
          <w:p w14:paraId="0533C729" w14:textId="38204C76" w:rsidR="00707603" w:rsidRDefault="00E108AB" w:rsidP="00E108AB">
            <w:pPr>
              <w:pStyle w:val="TableInstructions"/>
              <w:rPr>
                <w:i w:val="0"/>
                <w:iCs w:val="0"/>
                <w:color w:val="auto"/>
                <w:sz w:val="24"/>
                <w:szCs w:val="20"/>
              </w:rPr>
            </w:pPr>
            <w:r>
              <w:rPr>
                <w:i w:val="0"/>
                <w:iCs w:val="0"/>
                <w:color w:val="auto"/>
                <w:sz w:val="24"/>
                <w:szCs w:val="20"/>
              </w:rPr>
              <w:t xml:space="preserve">Jamie Crumley, </w:t>
            </w:r>
            <w:r w:rsidRPr="00C16C86">
              <w:rPr>
                <w:i w:val="0"/>
                <w:iCs w:val="0"/>
                <w:color w:val="auto"/>
                <w:sz w:val="24"/>
                <w:szCs w:val="20"/>
              </w:rPr>
              <w:t xml:space="preserve">Ty Phelps, </w:t>
            </w:r>
            <w:r>
              <w:rPr>
                <w:i w:val="0"/>
                <w:iCs w:val="0"/>
                <w:color w:val="auto"/>
                <w:sz w:val="24"/>
                <w:szCs w:val="20"/>
              </w:rPr>
              <w:t>Andre</w:t>
            </w:r>
            <w:r w:rsidR="00707603">
              <w:rPr>
                <w:i w:val="0"/>
                <w:iCs w:val="0"/>
                <w:color w:val="auto"/>
                <w:sz w:val="24"/>
                <w:szCs w:val="20"/>
              </w:rPr>
              <w:t>y Andriyevskiy, Andrea Freeman, Nick Costanzo</w:t>
            </w:r>
            <w:r w:rsidR="00282735">
              <w:rPr>
                <w:i w:val="0"/>
                <w:iCs w:val="0"/>
                <w:color w:val="auto"/>
                <w:sz w:val="24"/>
                <w:szCs w:val="20"/>
              </w:rPr>
              <w:t>, Jeff Swesky</w:t>
            </w:r>
            <w:r>
              <w:rPr>
                <w:i w:val="0"/>
                <w:iCs w:val="0"/>
                <w:color w:val="auto"/>
                <w:sz w:val="24"/>
                <w:szCs w:val="20"/>
              </w:rPr>
              <w:t xml:space="preserve"> </w:t>
            </w:r>
          </w:p>
          <w:p w14:paraId="031D61A4" w14:textId="77777777" w:rsidR="00707603" w:rsidRDefault="00707603" w:rsidP="00E108AB">
            <w:pPr>
              <w:pStyle w:val="TableInstructions"/>
              <w:rPr>
                <w:i w:val="0"/>
                <w:iCs w:val="0"/>
                <w:color w:val="auto"/>
                <w:sz w:val="24"/>
                <w:szCs w:val="20"/>
              </w:rPr>
            </w:pPr>
          </w:p>
          <w:p w14:paraId="4845A7D1" w14:textId="1E1C46B8" w:rsidR="00E108AB" w:rsidRPr="00C16C86" w:rsidRDefault="00707603" w:rsidP="00E108AB">
            <w:pPr>
              <w:pStyle w:val="TableInstructions"/>
              <w:rPr>
                <w:i w:val="0"/>
                <w:iCs w:val="0"/>
                <w:color w:val="auto"/>
                <w:sz w:val="24"/>
                <w:szCs w:val="20"/>
              </w:rPr>
            </w:pPr>
            <w:r>
              <w:rPr>
                <w:i w:val="0"/>
                <w:iCs w:val="0"/>
                <w:color w:val="auto"/>
                <w:sz w:val="24"/>
                <w:szCs w:val="20"/>
              </w:rPr>
              <w:t xml:space="preserve">[Previous Developers </w:t>
            </w:r>
            <w:r w:rsidR="00E108AB">
              <w:rPr>
                <w:i w:val="0"/>
                <w:iCs w:val="0"/>
                <w:color w:val="auto"/>
                <w:sz w:val="24"/>
                <w:szCs w:val="20"/>
              </w:rPr>
              <w:t>Robert Lauro</w:t>
            </w:r>
            <w:r>
              <w:rPr>
                <w:i w:val="0"/>
                <w:iCs w:val="0"/>
                <w:color w:val="auto"/>
                <w:sz w:val="24"/>
                <w:szCs w:val="20"/>
              </w:rPr>
              <w:t>, Kim Hovorka, Mike Jenkins]</w:t>
            </w:r>
          </w:p>
          <w:p w14:paraId="4845A7D2" w14:textId="77777777" w:rsidR="00E108AB" w:rsidRPr="00C16C86" w:rsidRDefault="00E108AB" w:rsidP="00E108AB">
            <w:pPr>
              <w:pStyle w:val="TableText"/>
              <w:rPr>
                <w:rFonts w:ascii="Times New Roman" w:hAnsi="Times New Roman" w:cs="Times New Roman"/>
                <w:sz w:val="24"/>
              </w:rPr>
            </w:pPr>
          </w:p>
        </w:tc>
      </w:tr>
      <w:tr w:rsidR="00E108AB" w:rsidRPr="00517F32" w14:paraId="4845A7D7" w14:textId="77777777" w:rsidTr="000473EC">
        <w:tc>
          <w:tcPr>
            <w:tcW w:w="1238" w:type="pct"/>
          </w:tcPr>
          <w:p w14:paraId="4845A7D4"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Development Manager</w:t>
            </w:r>
          </w:p>
        </w:tc>
        <w:tc>
          <w:tcPr>
            <w:tcW w:w="1881" w:type="pct"/>
          </w:tcPr>
          <w:p w14:paraId="4845A7D5"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Person responsible for assisting with the creation and implementation of the Master Test Plan.</w:t>
            </w:r>
          </w:p>
        </w:tc>
        <w:tc>
          <w:tcPr>
            <w:tcW w:w="1881" w:type="pct"/>
          </w:tcPr>
          <w:p w14:paraId="4845A7D6" w14:textId="77777777" w:rsidR="00E108AB" w:rsidRPr="00C16C86" w:rsidRDefault="00E108AB" w:rsidP="00E108AB">
            <w:pPr>
              <w:pStyle w:val="TableInstructions"/>
              <w:rPr>
                <w:i w:val="0"/>
                <w:iCs w:val="0"/>
                <w:color w:val="auto"/>
                <w:sz w:val="24"/>
                <w:szCs w:val="20"/>
              </w:rPr>
            </w:pPr>
            <w:r>
              <w:rPr>
                <w:i w:val="0"/>
                <w:iCs w:val="0"/>
                <w:color w:val="auto"/>
                <w:sz w:val="24"/>
                <w:szCs w:val="20"/>
              </w:rPr>
              <w:t>Craig Hinton, Rishan Chandarana</w:t>
            </w:r>
          </w:p>
        </w:tc>
      </w:tr>
      <w:tr w:rsidR="00E108AB" w:rsidRPr="00517F32" w14:paraId="4845A7DB" w14:textId="77777777" w:rsidTr="000473EC">
        <w:tc>
          <w:tcPr>
            <w:tcW w:w="1238" w:type="pct"/>
          </w:tcPr>
          <w:p w14:paraId="4845A7D8"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Program Manager</w:t>
            </w:r>
          </w:p>
        </w:tc>
        <w:tc>
          <w:tcPr>
            <w:tcW w:w="1881" w:type="pct"/>
          </w:tcPr>
          <w:p w14:paraId="4845A7D9"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 xml:space="preserve">Person that has overall responsibility for the successful planning and execution of a project; person responsible for creating the Master Test Plan in collaboration with the Development Manager. </w:t>
            </w:r>
          </w:p>
        </w:tc>
        <w:tc>
          <w:tcPr>
            <w:tcW w:w="1881" w:type="pct"/>
          </w:tcPr>
          <w:p w14:paraId="4845A7DA"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Mike Braithwaite</w:t>
            </w:r>
            <w:r>
              <w:rPr>
                <w:i w:val="0"/>
                <w:iCs w:val="0"/>
                <w:color w:val="auto"/>
                <w:sz w:val="24"/>
                <w:szCs w:val="20"/>
              </w:rPr>
              <w:t>, Kenny, Condie, Michael Keener, April Scott</w:t>
            </w:r>
          </w:p>
        </w:tc>
      </w:tr>
      <w:tr w:rsidR="00E108AB" w:rsidRPr="00517F32" w14:paraId="4845A7DF" w14:textId="77777777" w:rsidTr="000473EC">
        <w:tc>
          <w:tcPr>
            <w:tcW w:w="1238" w:type="pct"/>
          </w:tcPr>
          <w:p w14:paraId="4845A7DC"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Stakeholders</w:t>
            </w:r>
          </w:p>
        </w:tc>
        <w:tc>
          <w:tcPr>
            <w:tcW w:w="1881" w:type="pct"/>
          </w:tcPr>
          <w:p w14:paraId="4845A7DD"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Persons that hold a stake in a situation in which they may affect or be affected by the outcome.</w:t>
            </w:r>
          </w:p>
        </w:tc>
        <w:tc>
          <w:tcPr>
            <w:tcW w:w="1881" w:type="pct"/>
          </w:tcPr>
          <w:p w14:paraId="4845A7DE" w14:textId="77777777" w:rsidR="00E108AB" w:rsidRPr="00C16C86" w:rsidRDefault="00E108AB" w:rsidP="00E108AB">
            <w:pPr>
              <w:pStyle w:val="TableInstructions"/>
              <w:rPr>
                <w:i w:val="0"/>
                <w:iCs w:val="0"/>
                <w:color w:val="auto"/>
                <w:sz w:val="24"/>
                <w:szCs w:val="20"/>
              </w:rPr>
            </w:pPr>
            <w:r>
              <w:rPr>
                <w:i w:val="0"/>
                <w:iCs w:val="0"/>
                <w:color w:val="auto"/>
                <w:sz w:val="24"/>
                <w:szCs w:val="20"/>
              </w:rPr>
              <w:t>End users-health care providers</w:t>
            </w:r>
          </w:p>
        </w:tc>
      </w:tr>
      <w:tr w:rsidR="00E108AB" w:rsidRPr="00517F32" w14:paraId="4845A7E3" w14:textId="77777777" w:rsidTr="000473EC">
        <w:tc>
          <w:tcPr>
            <w:tcW w:w="1238" w:type="pct"/>
          </w:tcPr>
          <w:p w14:paraId="4845A7E0"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Test Analyst</w:t>
            </w:r>
          </w:p>
        </w:tc>
        <w:tc>
          <w:tcPr>
            <w:tcW w:w="1881" w:type="pct"/>
          </w:tcPr>
          <w:p w14:paraId="4845A7E1"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 xml:space="preserve">Person responsible for ensuring full execution of the test process to include the verification of technical requirements and the validation of business requirements. </w:t>
            </w:r>
          </w:p>
        </w:tc>
        <w:tc>
          <w:tcPr>
            <w:tcW w:w="1881" w:type="pct"/>
          </w:tcPr>
          <w:p w14:paraId="4845A7E2" w14:textId="77777777" w:rsidR="00E108AB" w:rsidRPr="00C16C86" w:rsidRDefault="00E108AB" w:rsidP="00E108AB">
            <w:pPr>
              <w:pStyle w:val="TableInstructions"/>
              <w:rPr>
                <w:i w:val="0"/>
                <w:iCs w:val="0"/>
                <w:color w:val="auto"/>
                <w:sz w:val="24"/>
                <w:szCs w:val="20"/>
              </w:rPr>
            </w:pPr>
            <w:r>
              <w:rPr>
                <w:i w:val="0"/>
                <w:iCs w:val="0"/>
                <w:color w:val="auto"/>
                <w:sz w:val="24"/>
                <w:szCs w:val="20"/>
              </w:rPr>
              <w:t>Brian Watt, Juico Bowley, Rebecca Russell, Susan Scorzato</w:t>
            </w:r>
          </w:p>
        </w:tc>
      </w:tr>
      <w:tr w:rsidR="00E108AB" w:rsidRPr="00517F32" w14:paraId="4845A7E7" w14:textId="77777777" w:rsidTr="000473EC">
        <w:tc>
          <w:tcPr>
            <w:tcW w:w="1238" w:type="pct"/>
          </w:tcPr>
          <w:p w14:paraId="4845A7E4"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Test Lead</w:t>
            </w:r>
          </w:p>
        </w:tc>
        <w:tc>
          <w:tcPr>
            <w:tcW w:w="1881" w:type="pct"/>
          </w:tcPr>
          <w:p w14:paraId="4845A7E5"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An experienced Test Analyst or member of the Test Team that leads and coordinates activities related to all aspects of testing based on an approved Master Test Plan and schedule.</w:t>
            </w:r>
          </w:p>
        </w:tc>
        <w:tc>
          <w:tcPr>
            <w:tcW w:w="1881" w:type="pct"/>
          </w:tcPr>
          <w:p w14:paraId="4845A7E6" w14:textId="77777777" w:rsidR="00E108AB" w:rsidRPr="00C16C86" w:rsidRDefault="00E108AB" w:rsidP="00E108AB">
            <w:pPr>
              <w:pStyle w:val="TableInstructions"/>
              <w:rPr>
                <w:i w:val="0"/>
                <w:iCs w:val="0"/>
                <w:color w:val="auto"/>
                <w:sz w:val="24"/>
                <w:szCs w:val="20"/>
              </w:rPr>
            </w:pPr>
            <w:r>
              <w:rPr>
                <w:i w:val="0"/>
                <w:iCs w:val="0"/>
                <w:color w:val="auto"/>
                <w:sz w:val="24"/>
                <w:szCs w:val="20"/>
              </w:rPr>
              <w:t>Brian Watt, Juico Bowley</w:t>
            </w:r>
          </w:p>
        </w:tc>
      </w:tr>
      <w:tr w:rsidR="00E108AB" w:rsidRPr="00517F32" w14:paraId="4845A7EB" w14:textId="77777777" w:rsidTr="000473EC">
        <w:tc>
          <w:tcPr>
            <w:tcW w:w="1238" w:type="pct"/>
          </w:tcPr>
          <w:p w14:paraId="4845A7E8"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Test Team/Testers</w:t>
            </w:r>
          </w:p>
        </w:tc>
        <w:tc>
          <w:tcPr>
            <w:tcW w:w="1881" w:type="pct"/>
          </w:tcPr>
          <w:p w14:paraId="4845A7E9"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Persons that execute tests and ensure the test environment will adequately support planned test activities.</w:t>
            </w:r>
          </w:p>
        </w:tc>
        <w:tc>
          <w:tcPr>
            <w:tcW w:w="1881" w:type="pct"/>
          </w:tcPr>
          <w:p w14:paraId="4845A7EA" w14:textId="77777777" w:rsidR="00E108AB" w:rsidRPr="00C16C86" w:rsidRDefault="00E108AB" w:rsidP="00E108AB">
            <w:pPr>
              <w:pStyle w:val="TableInstructions"/>
              <w:rPr>
                <w:i w:val="0"/>
                <w:iCs w:val="0"/>
                <w:color w:val="auto"/>
                <w:sz w:val="24"/>
                <w:szCs w:val="20"/>
              </w:rPr>
            </w:pPr>
            <w:r>
              <w:rPr>
                <w:i w:val="0"/>
                <w:iCs w:val="0"/>
                <w:color w:val="auto"/>
                <w:sz w:val="24"/>
                <w:szCs w:val="20"/>
              </w:rPr>
              <w:t>Brian Watt, Juico Bowley, Rebecca Russell, Susan Scorzato</w:t>
            </w:r>
          </w:p>
        </w:tc>
      </w:tr>
      <w:tr w:rsidR="00E108AB" w:rsidRPr="00517F32" w14:paraId="4845A7EF" w14:textId="77777777" w:rsidTr="000473EC">
        <w:tc>
          <w:tcPr>
            <w:tcW w:w="1238" w:type="pct"/>
          </w:tcPr>
          <w:p w14:paraId="4845A7EC"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lastRenderedPageBreak/>
              <w:t>Test Environment Team</w:t>
            </w:r>
          </w:p>
        </w:tc>
        <w:tc>
          <w:tcPr>
            <w:tcW w:w="1881" w:type="pct"/>
          </w:tcPr>
          <w:p w14:paraId="4845A7ED" w14:textId="77777777" w:rsidR="00E108AB" w:rsidRPr="00C16C86" w:rsidRDefault="00E108AB" w:rsidP="00E108AB">
            <w:pPr>
              <w:pStyle w:val="TableInstructions"/>
              <w:rPr>
                <w:i w:val="0"/>
                <w:iCs w:val="0"/>
                <w:color w:val="auto"/>
                <w:sz w:val="24"/>
                <w:szCs w:val="20"/>
              </w:rPr>
            </w:pPr>
            <w:r w:rsidRPr="00C16C86">
              <w:rPr>
                <w:i w:val="0"/>
                <w:iCs w:val="0"/>
                <w:color w:val="auto"/>
                <w:sz w:val="24"/>
                <w:szCs w:val="20"/>
              </w:rPr>
              <w:t>Persons that establish, maintain, and control test environments.</w:t>
            </w:r>
          </w:p>
        </w:tc>
        <w:tc>
          <w:tcPr>
            <w:tcW w:w="1881" w:type="pct"/>
          </w:tcPr>
          <w:p w14:paraId="4845A7EE" w14:textId="77777777" w:rsidR="00E108AB" w:rsidRPr="00C16C86" w:rsidRDefault="00E108AB" w:rsidP="00E108AB">
            <w:pPr>
              <w:pStyle w:val="TableInstructions"/>
              <w:rPr>
                <w:i w:val="0"/>
                <w:iCs w:val="0"/>
                <w:color w:val="auto"/>
                <w:sz w:val="24"/>
                <w:szCs w:val="20"/>
              </w:rPr>
            </w:pPr>
            <w:r>
              <w:rPr>
                <w:i w:val="0"/>
                <w:iCs w:val="0"/>
                <w:color w:val="auto"/>
                <w:sz w:val="24"/>
                <w:szCs w:val="20"/>
              </w:rPr>
              <w:t>John Service</w:t>
            </w:r>
          </w:p>
        </w:tc>
      </w:tr>
    </w:tbl>
    <w:p w14:paraId="4845A7F0" w14:textId="77777777" w:rsidR="005D723A" w:rsidRDefault="005D723A" w:rsidP="00B3545F">
      <w:pPr>
        <w:pStyle w:val="Heading2"/>
      </w:pPr>
      <w:bookmarkStart w:id="7" w:name="_Toc433725066"/>
      <w:r>
        <w:t>Processes and References</w:t>
      </w:r>
      <w:bookmarkEnd w:id="7"/>
    </w:p>
    <w:p w14:paraId="4845A7F1" w14:textId="77777777" w:rsidR="00E108AB" w:rsidRPr="00DA39F7" w:rsidRDefault="00E108AB" w:rsidP="00E108AB">
      <w:pPr>
        <w:pStyle w:val="BodyText"/>
      </w:pPr>
      <w:r w:rsidRPr="00DA39F7">
        <w:t>The processes that guide the implementation of this Master Test Plan are:</w:t>
      </w:r>
    </w:p>
    <w:p w14:paraId="4845A7F2" w14:textId="77777777" w:rsidR="00E108AB" w:rsidRPr="00DA39F7" w:rsidRDefault="00E108AB" w:rsidP="00E108AB">
      <w:pPr>
        <w:pStyle w:val="BodyTextBullet1"/>
      </w:pPr>
      <w:r>
        <w:t>Test Preparation</w:t>
      </w:r>
    </w:p>
    <w:p w14:paraId="4845A7F3" w14:textId="77777777" w:rsidR="00E108AB" w:rsidRPr="00DA39F7" w:rsidRDefault="00E108AB" w:rsidP="00E108AB">
      <w:pPr>
        <w:pStyle w:val="BodyTextBullet1"/>
      </w:pPr>
      <w:r>
        <w:t xml:space="preserve">Product Build </w:t>
      </w:r>
    </w:p>
    <w:p w14:paraId="4845A7F4" w14:textId="77777777" w:rsidR="00E108AB" w:rsidRPr="00DA39F7" w:rsidRDefault="00E108AB" w:rsidP="00E108AB">
      <w:pPr>
        <w:pStyle w:val="BodyTextBullet1"/>
      </w:pPr>
      <w:r>
        <w:t>Independent Test and Evaluation</w:t>
      </w:r>
    </w:p>
    <w:p w14:paraId="4845A7F5" w14:textId="77777777" w:rsidR="005D723A" w:rsidRDefault="005D723A" w:rsidP="005D723A">
      <w:pPr>
        <w:pStyle w:val="BodyText"/>
      </w:pPr>
      <w:r>
        <w:t>The references that support the implementation of this Master Test Plan are:</w:t>
      </w:r>
    </w:p>
    <w:p w14:paraId="4845A7F6" w14:textId="6DCD8CDF" w:rsidR="005D723A" w:rsidRPr="0023178A" w:rsidRDefault="0023178A" w:rsidP="00B3545F">
      <w:pPr>
        <w:pStyle w:val="BodyTextBullet1"/>
        <w:rPr>
          <w:rStyle w:val="Hyperlink"/>
        </w:rPr>
      </w:pPr>
      <w:r>
        <w:fldChar w:fldCharType="begin"/>
      </w:r>
      <w:r>
        <w:instrText xml:space="preserve"> HYPERLINK "http://URL/process/home.aspx" \o "ProPath Home Page" </w:instrText>
      </w:r>
      <w:r>
        <w:fldChar w:fldCharType="separate"/>
      </w:r>
      <w:proofErr w:type="spellStart"/>
      <w:r w:rsidR="005D723A" w:rsidRPr="0023178A">
        <w:rPr>
          <w:rStyle w:val="Hyperlink"/>
        </w:rPr>
        <w:t>ProPath</w:t>
      </w:r>
      <w:proofErr w:type="spellEnd"/>
    </w:p>
    <w:p w14:paraId="4845A7F7" w14:textId="12212EB2" w:rsidR="005D723A" w:rsidRDefault="0023178A" w:rsidP="00B3545F">
      <w:pPr>
        <w:pStyle w:val="BodyTextBullet1"/>
      </w:pPr>
      <w:r>
        <w:fldChar w:fldCharType="end"/>
      </w:r>
      <w:hyperlink r:id="rId17" w:tooltip="Section 508 Intranet Web Page" w:history="1">
        <w:r w:rsidR="005D723A" w:rsidRPr="00B3545F">
          <w:rPr>
            <w:rStyle w:val="Hyperlink"/>
          </w:rPr>
          <w:t>Section 508 Office Web Page</w:t>
        </w:r>
      </w:hyperlink>
    </w:p>
    <w:p w14:paraId="4845A7F8" w14:textId="7A24C1B0" w:rsidR="005D723A" w:rsidRDefault="00217B9A" w:rsidP="00B3545F">
      <w:pPr>
        <w:pStyle w:val="BodyTextBullet1"/>
      </w:pPr>
      <w:hyperlink r:id="rId18" w:tooltip="Privacy Service Home Page" w:history="1">
        <w:r w:rsidR="005D723A" w:rsidRPr="00B3545F">
          <w:rPr>
            <w:rStyle w:val="Hyperlink"/>
          </w:rPr>
          <w:t>Privacy Impact Assessment - Privacy Service</w:t>
        </w:r>
      </w:hyperlink>
    </w:p>
    <w:p w14:paraId="4845A7F9" w14:textId="77777777" w:rsidR="005D723A" w:rsidRDefault="005D723A" w:rsidP="005D723A">
      <w:pPr>
        <w:pStyle w:val="BodyText"/>
      </w:pPr>
      <w:r>
        <w:t>The references that support the implementation of this Master Test Plan are:</w:t>
      </w:r>
    </w:p>
    <w:p w14:paraId="4845A7FA" w14:textId="77777777" w:rsidR="005D723A" w:rsidRDefault="005D723A" w:rsidP="00B3545F">
      <w:pPr>
        <w:pStyle w:val="InstructionalBullet1"/>
      </w:pPr>
      <w:r>
        <w:t>Business Requirement Document (BRD)  Version &lt;#.#&gt;, Date &lt;Month, Year&gt;</w:t>
      </w:r>
    </w:p>
    <w:p w14:paraId="4845A7FB" w14:textId="25ABD7DE" w:rsidR="005D723A" w:rsidRDefault="005D723A" w:rsidP="00B3545F">
      <w:pPr>
        <w:pStyle w:val="InstructionalBullet1"/>
      </w:pPr>
      <w:r>
        <w:t>Requirements Specifica</w:t>
      </w:r>
      <w:r w:rsidR="007E16CF">
        <w:t>tion Document (RSD) Version 1.30</w:t>
      </w:r>
      <w:r w:rsidR="00E00C02">
        <w:t xml:space="preserve">, Date </w:t>
      </w:r>
      <w:r w:rsidR="007E16CF">
        <w:t>– March 2017</w:t>
      </w:r>
    </w:p>
    <w:p w14:paraId="4845A7FC" w14:textId="172D8EE7" w:rsidR="005D723A" w:rsidRDefault="005D723A" w:rsidP="00B3545F">
      <w:pPr>
        <w:pStyle w:val="InstructionalBullet1"/>
      </w:pPr>
      <w:r>
        <w:t>System Design</w:t>
      </w:r>
      <w:bookmarkStart w:id="8" w:name="_GoBack"/>
      <w:bookmarkEnd w:id="8"/>
      <w:r>
        <w:t xml:space="preserve"> Document (</w:t>
      </w:r>
      <w:r w:rsidR="00E00C02">
        <w:t>SDD) Version 1.16, Date – January, 2016</w:t>
      </w:r>
    </w:p>
    <w:p w14:paraId="4845A7FD" w14:textId="2CC66D0D" w:rsidR="005D723A" w:rsidRDefault="005D723A" w:rsidP="00B3545F">
      <w:pPr>
        <w:pStyle w:val="InstructionalBullet1"/>
      </w:pPr>
      <w:r>
        <w:t>Requirements Traceab</w:t>
      </w:r>
      <w:r w:rsidR="00E00C02">
        <w:t>ility Matrix (RTM) Version 1.</w:t>
      </w:r>
      <w:r w:rsidR="007E16CF">
        <w:t>30</w:t>
      </w:r>
      <w:r w:rsidR="00E00C02">
        <w:t xml:space="preserve">, Date – </w:t>
      </w:r>
      <w:r w:rsidR="007E16CF">
        <w:t>March, 2017</w:t>
      </w:r>
    </w:p>
    <w:p w14:paraId="4845A7FE" w14:textId="77777777" w:rsidR="005D723A" w:rsidRDefault="005D723A" w:rsidP="00B3545F">
      <w:pPr>
        <w:pStyle w:val="InstructionalBullet1"/>
      </w:pPr>
      <w:r>
        <w:t>Risk Log Version &lt;#.#&gt;, Date &lt;Month, Year&gt;</w:t>
      </w:r>
    </w:p>
    <w:p w14:paraId="4845A7FF" w14:textId="77777777" w:rsidR="005D723A" w:rsidRDefault="005D723A" w:rsidP="00390FD9">
      <w:pPr>
        <w:pStyle w:val="Heading1"/>
        <w:pageBreakBefore w:val="0"/>
      </w:pPr>
      <w:bookmarkStart w:id="9" w:name="_Toc433725067"/>
      <w:r>
        <w:t>Items To Be Tested</w:t>
      </w:r>
      <w:bookmarkEnd w:id="9"/>
    </w:p>
    <w:p w14:paraId="4845A800" w14:textId="77777777" w:rsidR="00E108AB" w:rsidRDefault="00E108AB" w:rsidP="00E108AB">
      <w:pPr>
        <w:pStyle w:val="BodyText"/>
      </w:pPr>
      <w:bookmarkStart w:id="10" w:name="_Toc433725068"/>
      <w:r>
        <w:t>Items to be tested include the following:</w:t>
      </w:r>
    </w:p>
    <w:p w14:paraId="4845A801" w14:textId="77777777" w:rsidR="00E108AB" w:rsidRDefault="00E108AB" w:rsidP="00E108AB">
      <w:pPr>
        <w:pStyle w:val="BodyText"/>
        <w:numPr>
          <w:ilvl w:val="0"/>
          <w:numId w:val="31"/>
        </w:numPr>
        <w:tabs>
          <w:tab w:val="clear" w:pos="720"/>
        </w:tabs>
      </w:pPr>
      <w:r>
        <w:t>The CPRS GUI.</w:t>
      </w:r>
    </w:p>
    <w:p w14:paraId="4845A802" w14:textId="77777777" w:rsidR="00E108AB" w:rsidRDefault="00E108AB" w:rsidP="00E108AB">
      <w:pPr>
        <w:pStyle w:val="BodyText"/>
        <w:numPr>
          <w:ilvl w:val="0"/>
          <w:numId w:val="31"/>
        </w:numPr>
        <w:tabs>
          <w:tab w:val="clear" w:pos="720"/>
        </w:tabs>
      </w:pPr>
      <w:proofErr w:type="spellStart"/>
      <w:r>
        <w:t>VistA</w:t>
      </w:r>
      <w:proofErr w:type="spellEnd"/>
      <w:r>
        <w:t xml:space="preserve"> Patches for the applications being developed.</w:t>
      </w:r>
    </w:p>
    <w:p w14:paraId="4845A803" w14:textId="77777777" w:rsidR="00E108AB" w:rsidRDefault="00E108AB" w:rsidP="00E108AB">
      <w:pPr>
        <w:pStyle w:val="BodyText"/>
        <w:numPr>
          <w:ilvl w:val="0"/>
          <w:numId w:val="31"/>
        </w:numPr>
        <w:tabs>
          <w:tab w:val="clear" w:pos="720"/>
        </w:tabs>
      </w:pPr>
      <w:r>
        <w:t xml:space="preserve">CPRS through </w:t>
      </w:r>
      <w:proofErr w:type="spellStart"/>
      <w:r>
        <w:t>VistA</w:t>
      </w:r>
      <w:proofErr w:type="spellEnd"/>
      <w:r>
        <w:t>.</w:t>
      </w:r>
    </w:p>
    <w:p w14:paraId="4845A804" w14:textId="77777777" w:rsidR="00E108AB" w:rsidRDefault="00E108AB" w:rsidP="00E108AB">
      <w:pPr>
        <w:pStyle w:val="BodyText"/>
        <w:numPr>
          <w:ilvl w:val="0"/>
          <w:numId w:val="31"/>
        </w:numPr>
        <w:tabs>
          <w:tab w:val="clear" w:pos="720"/>
        </w:tabs>
      </w:pPr>
      <w:r>
        <w:t>Installation Guide.</w:t>
      </w:r>
    </w:p>
    <w:p w14:paraId="4845A805" w14:textId="77777777" w:rsidR="00E108AB" w:rsidRDefault="00E108AB" w:rsidP="00E108AB">
      <w:pPr>
        <w:pStyle w:val="BodyText"/>
        <w:numPr>
          <w:ilvl w:val="0"/>
          <w:numId w:val="31"/>
        </w:numPr>
        <w:tabs>
          <w:tab w:val="clear" w:pos="720"/>
        </w:tabs>
      </w:pPr>
      <w:r>
        <w:t>User Guide</w:t>
      </w:r>
    </w:p>
    <w:p w14:paraId="4845A806" w14:textId="77777777" w:rsidR="00E108AB" w:rsidRDefault="00E108AB" w:rsidP="00E108AB">
      <w:pPr>
        <w:pStyle w:val="BodyText"/>
        <w:numPr>
          <w:ilvl w:val="0"/>
          <w:numId w:val="31"/>
        </w:numPr>
        <w:tabs>
          <w:tab w:val="clear" w:pos="720"/>
        </w:tabs>
      </w:pPr>
      <w:r>
        <w:t>Interface between affected patches.</w:t>
      </w:r>
    </w:p>
    <w:p w14:paraId="4845A807" w14:textId="77777777" w:rsidR="005D723A" w:rsidRDefault="005D723A" w:rsidP="00390FD9">
      <w:pPr>
        <w:pStyle w:val="Heading2"/>
      </w:pPr>
      <w:r>
        <w:t>Overview of Test Inclusions</w:t>
      </w:r>
      <w:bookmarkEnd w:id="10"/>
    </w:p>
    <w:p w14:paraId="4845A808" w14:textId="77777777" w:rsidR="00E108AB" w:rsidRDefault="00E108AB" w:rsidP="00E108AB">
      <w:pPr>
        <w:pStyle w:val="BodyText"/>
      </w:pPr>
      <w:r>
        <w:t>The following components and features and combinations of components and features</w:t>
      </w:r>
      <w:r w:rsidRPr="00841EDB">
        <w:t xml:space="preserve"> will be tested:</w:t>
      </w:r>
    </w:p>
    <w:p w14:paraId="4845A809" w14:textId="77777777" w:rsidR="00E108AB" w:rsidRDefault="00E108AB" w:rsidP="00E108AB">
      <w:pPr>
        <w:pStyle w:val="BodyText"/>
        <w:numPr>
          <w:ilvl w:val="0"/>
          <w:numId w:val="32"/>
        </w:numPr>
        <w:tabs>
          <w:tab w:val="clear" w:pos="720"/>
        </w:tabs>
      </w:pPr>
      <w:r>
        <w:t xml:space="preserve">The CPRS GUI and installation tools and distribution methods.  </w:t>
      </w:r>
    </w:p>
    <w:p w14:paraId="4845A80A" w14:textId="77777777" w:rsidR="00E108AB" w:rsidRDefault="00E108AB" w:rsidP="00E108AB">
      <w:pPr>
        <w:pStyle w:val="BodyText"/>
        <w:numPr>
          <w:ilvl w:val="0"/>
          <w:numId w:val="32"/>
        </w:numPr>
        <w:tabs>
          <w:tab w:val="clear" w:pos="720"/>
        </w:tabs>
      </w:pPr>
      <w:proofErr w:type="spellStart"/>
      <w:r>
        <w:t>VistA</w:t>
      </w:r>
      <w:proofErr w:type="spellEnd"/>
      <w:r>
        <w:t xml:space="preserve"> Patches and installation tools and distribution methods.  </w:t>
      </w:r>
    </w:p>
    <w:p w14:paraId="4845A80B" w14:textId="77777777" w:rsidR="00E108AB" w:rsidRDefault="00E108AB" w:rsidP="00E108AB">
      <w:pPr>
        <w:pStyle w:val="BodyText"/>
        <w:numPr>
          <w:ilvl w:val="0"/>
          <w:numId w:val="32"/>
        </w:numPr>
        <w:tabs>
          <w:tab w:val="clear" w:pos="720"/>
        </w:tabs>
      </w:pPr>
      <w:r>
        <w:t xml:space="preserve">Installation Guide as well as document distribution methods.  </w:t>
      </w:r>
    </w:p>
    <w:p w14:paraId="4845A80C" w14:textId="77777777" w:rsidR="00E108AB" w:rsidRDefault="00E108AB" w:rsidP="00E108AB">
      <w:pPr>
        <w:pStyle w:val="BodyText"/>
        <w:numPr>
          <w:ilvl w:val="0"/>
          <w:numId w:val="32"/>
        </w:numPr>
        <w:tabs>
          <w:tab w:val="clear" w:pos="720"/>
        </w:tabs>
      </w:pPr>
      <w:r>
        <w:lastRenderedPageBreak/>
        <w:t xml:space="preserve">User Guide as well as document distribution methods.  </w:t>
      </w:r>
    </w:p>
    <w:p w14:paraId="4845A80D" w14:textId="77777777" w:rsidR="00E108AB" w:rsidRPr="00FF2309" w:rsidRDefault="00E108AB" w:rsidP="00E108AB">
      <w:pPr>
        <w:pStyle w:val="BodyText"/>
        <w:numPr>
          <w:ilvl w:val="0"/>
          <w:numId w:val="32"/>
        </w:numPr>
        <w:tabs>
          <w:tab w:val="clear" w:pos="720"/>
        </w:tabs>
      </w:pPr>
      <w:r>
        <w:t xml:space="preserve">Interfaces between affected packages (for example, Inpatient Medications and CPRS, </w:t>
      </w:r>
      <w:proofErr w:type="spellStart"/>
      <w:r>
        <w:t>Audiocare</w:t>
      </w:r>
      <w:proofErr w:type="spellEnd"/>
      <w:r>
        <w:t>).</w:t>
      </w:r>
    </w:p>
    <w:p w14:paraId="4845A80E" w14:textId="77777777" w:rsidR="005D723A" w:rsidRDefault="005D723A" w:rsidP="00390FD9">
      <w:pPr>
        <w:pStyle w:val="Heading2"/>
      </w:pPr>
      <w:bookmarkStart w:id="11" w:name="_Toc433725069"/>
      <w:r>
        <w:t>Overview of Test Exclusions</w:t>
      </w:r>
      <w:bookmarkEnd w:id="11"/>
    </w:p>
    <w:p w14:paraId="4845A80F" w14:textId="77777777" w:rsidR="00E108AB" w:rsidRDefault="00E108AB" w:rsidP="00E108AB">
      <w:pPr>
        <w:pStyle w:val="BodyText"/>
      </w:pPr>
      <w:bookmarkStart w:id="12" w:name="_Toc433725070"/>
      <w:r>
        <w:t>The following components and features and combinations of components and features</w:t>
      </w:r>
      <w:r w:rsidRPr="00841EDB">
        <w:t xml:space="preserve"> will </w:t>
      </w:r>
      <w:r>
        <w:t xml:space="preserve">not </w:t>
      </w:r>
      <w:r w:rsidRPr="00841EDB">
        <w:t>be tested:</w:t>
      </w:r>
    </w:p>
    <w:p w14:paraId="4845A810" w14:textId="77777777" w:rsidR="00E108AB" w:rsidRDefault="00E108AB" w:rsidP="00E108AB">
      <w:pPr>
        <w:pStyle w:val="BodyText"/>
        <w:numPr>
          <w:ilvl w:val="0"/>
          <w:numId w:val="33"/>
        </w:numPr>
        <w:tabs>
          <w:tab w:val="clear" w:pos="720"/>
        </w:tabs>
      </w:pPr>
      <w:r>
        <w:t xml:space="preserve">Applications not included in the CPRS v32 effort, especially applications that do not interact with CPRS.  </w:t>
      </w:r>
    </w:p>
    <w:p w14:paraId="4845A811" w14:textId="77777777" w:rsidR="005D723A" w:rsidRDefault="005D723A" w:rsidP="009F5449">
      <w:pPr>
        <w:pStyle w:val="Heading1"/>
        <w:pageBreakBefore w:val="0"/>
      </w:pPr>
      <w:r>
        <w:t>Test Approach</w:t>
      </w:r>
      <w:bookmarkEnd w:id="12"/>
    </w:p>
    <w:p w14:paraId="4845A812" w14:textId="77777777" w:rsidR="005D723A" w:rsidRDefault="005D723A" w:rsidP="00390FD9">
      <w:pPr>
        <w:pStyle w:val="Heading2"/>
      </w:pPr>
      <w:bookmarkStart w:id="13" w:name="_Toc433725071"/>
      <w:r>
        <w:t>Product Component Test</w:t>
      </w:r>
      <w:bookmarkEnd w:id="13"/>
    </w:p>
    <w:p w14:paraId="4845A813" w14:textId="77777777" w:rsidR="00E108AB" w:rsidRDefault="00E108AB" w:rsidP="00E108AB">
      <w:pPr>
        <w:pStyle w:val="BodyText"/>
      </w:pPr>
      <w:bookmarkStart w:id="14" w:name="_Toc433725072"/>
      <w:r>
        <w:t>The Developer performs Product Component Testing (aka Unit Testing) which includes the internal technical and functional testing of a module/component of code and is responsible for the verification of the requirements defined in the detailed design specification have been successfully applied to the module/component under test. Steps include:</w:t>
      </w:r>
    </w:p>
    <w:p w14:paraId="4845A814" w14:textId="77777777" w:rsidR="00E108AB" w:rsidRDefault="00E108AB" w:rsidP="00E108AB">
      <w:pPr>
        <w:pStyle w:val="BodyText"/>
        <w:numPr>
          <w:ilvl w:val="0"/>
          <w:numId w:val="34"/>
        </w:numPr>
        <w:tabs>
          <w:tab w:val="clear" w:pos="720"/>
        </w:tabs>
      </w:pPr>
      <w:r>
        <w:t>Analyze requirements to understand the application functionality and dependencies</w:t>
      </w:r>
    </w:p>
    <w:p w14:paraId="4845A815" w14:textId="77777777" w:rsidR="00E108AB" w:rsidRDefault="00E108AB" w:rsidP="00E108AB">
      <w:pPr>
        <w:pStyle w:val="BodyText"/>
        <w:numPr>
          <w:ilvl w:val="0"/>
          <w:numId w:val="34"/>
        </w:numPr>
        <w:tabs>
          <w:tab w:val="clear" w:pos="720"/>
        </w:tabs>
      </w:pPr>
      <w:r>
        <w:t>Identify all the routines affected by the module or object</w:t>
      </w:r>
    </w:p>
    <w:p w14:paraId="4845A816" w14:textId="77777777" w:rsidR="00E108AB" w:rsidRDefault="00E108AB" w:rsidP="00E108AB">
      <w:pPr>
        <w:pStyle w:val="BodyText"/>
        <w:numPr>
          <w:ilvl w:val="0"/>
          <w:numId w:val="34"/>
        </w:numPr>
        <w:tabs>
          <w:tab w:val="clear" w:pos="720"/>
        </w:tabs>
      </w:pPr>
      <w:r>
        <w:t>Specify all the routines that are called from various locations</w:t>
      </w:r>
    </w:p>
    <w:p w14:paraId="4845A817" w14:textId="77777777" w:rsidR="00E108AB" w:rsidRDefault="00E108AB" w:rsidP="00E108AB">
      <w:pPr>
        <w:pStyle w:val="BodyText"/>
        <w:numPr>
          <w:ilvl w:val="0"/>
          <w:numId w:val="34"/>
        </w:numPr>
        <w:tabs>
          <w:tab w:val="clear" w:pos="720"/>
        </w:tabs>
      </w:pPr>
      <w:r>
        <w:t>Execute tests on prioritized options</w:t>
      </w:r>
    </w:p>
    <w:p w14:paraId="4845A818" w14:textId="77777777" w:rsidR="00E108AB" w:rsidRDefault="00E108AB" w:rsidP="00E108AB">
      <w:pPr>
        <w:pStyle w:val="BodyText"/>
        <w:numPr>
          <w:ilvl w:val="0"/>
          <w:numId w:val="34"/>
        </w:numPr>
        <w:tabs>
          <w:tab w:val="clear" w:pos="720"/>
        </w:tabs>
      </w:pPr>
      <w:r>
        <w:t>Execute tests with different combinations of options and data. For example, test with minimal data entered and test with maximal data entered</w:t>
      </w:r>
    </w:p>
    <w:p w14:paraId="4845A819" w14:textId="77777777" w:rsidR="00E108AB" w:rsidRDefault="00E108AB" w:rsidP="00E108AB">
      <w:pPr>
        <w:pStyle w:val="BodyText"/>
        <w:numPr>
          <w:ilvl w:val="0"/>
          <w:numId w:val="34"/>
        </w:numPr>
        <w:tabs>
          <w:tab w:val="clear" w:pos="720"/>
        </w:tabs>
      </w:pPr>
      <w:r>
        <w:t>Perform exploratory testing, i.e., randomly exercise the module, object, and options based upon domain knowledge, past performance, and expertise</w:t>
      </w:r>
    </w:p>
    <w:p w14:paraId="4845A81A" w14:textId="77777777" w:rsidR="00E108AB" w:rsidRDefault="00E108AB" w:rsidP="00E108AB">
      <w:pPr>
        <w:pStyle w:val="BodyText"/>
        <w:numPr>
          <w:ilvl w:val="0"/>
          <w:numId w:val="34"/>
        </w:numPr>
        <w:tabs>
          <w:tab w:val="clear" w:pos="720"/>
        </w:tabs>
      </w:pPr>
      <w:r>
        <w:t>Record the actual test results</w:t>
      </w:r>
    </w:p>
    <w:p w14:paraId="4845A81B" w14:textId="77777777" w:rsidR="00E108AB" w:rsidRDefault="00E108AB" w:rsidP="00E108AB">
      <w:pPr>
        <w:pStyle w:val="BodyText"/>
        <w:numPr>
          <w:ilvl w:val="0"/>
          <w:numId w:val="34"/>
        </w:numPr>
        <w:tabs>
          <w:tab w:val="clear" w:pos="720"/>
        </w:tabs>
      </w:pPr>
      <w:r>
        <w:t>Perform static analysis of module/component source code</w:t>
      </w:r>
    </w:p>
    <w:p w14:paraId="4845A81C" w14:textId="77777777" w:rsidR="00E108AB" w:rsidRDefault="00E108AB" w:rsidP="00E108AB">
      <w:pPr>
        <w:pStyle w:val="BodyText"/>
      </w:pPr>
    </w:p>
    <w:p w14:paraId="4845A81D" w14:textId="77777777" w:rsidR="00E108AB" w:rsidRDefault="00E108AB" w:rsidP="00E108AB">
      <w:pPr>
        <w:pStyle w:val="BodyText"/>
      </w:pPr>
      <w:r>
        <w:t xml:space="preserve">If a defect is identified and it is related to the code being developed that code will continue to be developed until it successfully passes the unit test.  </w:t>
      </w:r>
    </w:p>
    <w:p w14:paraId="4845A81E" w14:textId="77777777" w:rsidR="00E108AB" w:rsidRDefault="00E108AB" w:rsidP="00E108AB">
      <w:pPr>
        <w:pStyle w:val="BodyText"/>
      </w:pPr>
      <w:r>
        <w:t>If the defect is not related to the code being developed it will be addressed by the following methods:</w:t>
      </w:r>
    </w:p>
    <w:p w14:paraId="4845A81F" w14:textId="77777777" w:rsidR="00E108AB" w:rsidRDefault="00E108AB" w:rsidP="00E108AB">
      <w:pPr>
        <w:pStyle w:val="BodyText"/>
        <w:numPr>
          <w:ilvl w:val="0"/>
          <w:numId w:val="35"/>
        </w:numPr>
        <w:tabs>
          <w:tab w:val="clear" w:pos="720"/>
        </w:tabs>
      </w:pPr>
      <w:r>
        <w:t xml:space="preserve">If it is a software defect that is within the scope of this project, it will be added to the project backlog.  </w:t>
      </w:r>
    </w:p>
    <w:p w14:paraId="4845A820" w14:textId="77777777" w:rsidR="00E108AB" w:rsidRDefault="00E108AB" w:rsidP="00E108AB">
      <w:pPr>
        <w:pStyle w:val="BodyText"/>
        <w:numPr>
          <w:ilvl w:val="0"/>
          <w:numId w:val="35"/>
        </w:numPr>
        <w:tabs>
          <w:tab w:val="clear" w:pos="720"/>
        </w:tabs>
      </w:pPr>
      <w:r>
        <w:t xml:space="preserve">If it is a software defect that is outside of the scope of this project it will be referred to the existing maintenance structure.  </w:t>
      </w:r>
    </w:p>
    <w:p w14:paraId="4845A821" w14:textId="77777777" w:rsidR="00E108AB" w:rsidRPr="0087049F" w:rsidRDefault="00E108AB" w:rsidP="00E108AB">
      <w:pPr>
        <w:pStyle w:val="BodyText"/>
        <w:numPr>
          <w:ilvl w:val="0"/>
          <w:numId w:val="35"/>
        </w:numPr>
        <w:tabs>
          <w:tab w:val="clear" w:pos="720"/>
        </w:tabs>
      </w:pPr>
      <w:r>
        <w:lastRenderedPageBreak/>
        <w:t xml:space="preserve">If the software defect is not truly a defect and requires a change in functionality it will be reported with a suggestion to enter a new service request.  </w:t>
      </w:r>
    </w:p>
    <w:p w14:paraId="4845A822" w14:textId="77777777" w:rsidR="005D723A" w:rsidRDefault="005D723A" w:rsidP="00390FD9">
      <w:pPr>
        <w:pStyle w:val="Heading2"/>
      </w:pPr>
      <w:r>
        <w:t>Component Integration Test</w:t>
      </w:r>
      <w:bookmarkEnd w:id="14"/>
    </w:p>
    <w:p w14:paraId="4845A823" w14:textId="77777777" w:rsidR="00E108AB" w:rsidRDefault="00E108AB" w:rsidP="00E108AB">
      <w:pPr>
        <w:pStyle w:val="BodyText"/>
      </w:pPr>
      <w:bookmarkStart w:id="15" w:name="_Toc433725073"/>
      <w:r>
        <w:t>The Test Analyst installs the Product Component and performs component integration testing. Product Component Integration testing is performed to expose defects in the interfaces and interaction between integrated components as well as verifying installation instructions. Component integration testing includes testing of Identity and Access Management Integration Service Pattern changes. The Software Quality Assurance Review Checklist is started during this activity.</w:t>
      </w:r>
    </w:p>
    <w:p w14:paraId="4845A824" w14:textId="77777777" w:rsidR="00E108AB" w:rsidRDefault="00E108AB" w:rsidP="00E108AB">
      <w:pPr>
        <w:pStyle w:val="BodyText"/>
      </w:pPr>
      <w:r>
        <w:t xml:space="preserve">If a defect is identified and it is related to the code being developed the defect will be added to the project backlog.  </w:t>
      </w:r>
    </w:p>
    <w:p w14:paraId="4845A825" w14:textId="77777777" w:rsidR="00E108AB" w:rsidRDefault="00E108AB" w:rsidP="00E108AB">
      <w:pPr>
        <w:pStyle w:val="BodyText"/>
      </w:pPr>
      <w:r>
        <w:t>If the defect is not related to the code being developed it will be addressed by the following methods:</w:t>
      </w:r>
    </w:p>
    <w:p w14:paraId="4845A826" w14:textId="77777777" w:rsidR="00E108AB" w:rsidRDefault="00E108AB" w:rsidP="00E108AB">
      <w:pPr>
        <w:pStyle w:val="BodyText"/>
        <w:numPr>
          <w:ilvl w:val="0"/>
          <w:numId w:val="35"/>
        </w:numPr>
        <w:tabs>
          <w:tab w:val="clear" w:pos="720"/>
        </w:tabs>
      </w:pPr>
      <w:r>
        <w:t>If it is a software defect that is within the scope of this project, it will be added to the project backlog.</w:t>
      </w:r>
    </w:p>
    <w:p w14:paraId="4845A827" w14:textId="77777777" w:rsidR="00E108AB" w:rsidRDefault="00E108AB" w:rsidP="00E108AB">
      <w:pPr>
        <w:pStyle w:val="BodyText"/>
        <w:numPr>
          <w:ilvl w:val="0"/>
          <w:numId w:val="35"/>
        </w:numPr>
        <w:tabs>
          <w:tab w:val="clear" w:pos="720"/>
        </w:tabs>
      </w:pPr>
      <w:r>
        <w:t xml:space="preserve">If it is a software defect that is outside of the scope of this project it will be referred to the existing maintenance structure.  </w:t>
      </w:r>
    </w:p>
    <w:p w14:paraId="4845A828" w14:textId="7E0D8007" w:rsidR="00E108AB" w:rsidRPr="0087049F" w:rsidRDefault="00E108AB" w:rsidP="00E108AB">
      <w:pPr>
        <w:pStyle w:val="BodyText"/>
        <w:numPr>
          <w:ilvl w:val="0"/>
          <w:numId w:val="35"/>
        </w:numPr>
        <w:tabs>
          <w:tab w:val="clear" w:pos="720"/>
        </w:tabs>
      </w:pPr>
      <w:r>
        <w:t>If the software defect is not truly a defect and requires a change in functionality it will be reported with a suggestion to enter a new service request.</w:t>
      </w:r>
    </w:p>
    <w:p w14:paraId="4845A829" w14:textId="77777777" w:rsidR="00E108AB" w:rsidRDefault="00E108AB" w:rsidP="00E108AB">
      <w:pPr>
        <w:pStyle w:val="BodyText"/>
      </w:pPr>
    </w:p>
    <w:p w14:paraId="4845A82A" w14:textId="77777777" w:rsidR="005D723A" w:rsidRDefault="005D723A" w:rsidP="00D07621">
      <w:pPr>
        <w:pStyle w:val="Heading2"/>
      </w:pPr>
      <w:r>
        <w:t>System Tests</w:t>
      </w:r>
      <w:bookmarkEnd w:id="15"/>
    </w:p>
    <w:p w14:paraId="4845A82B" w14:textId="77777777" w:rsidR="00E108AB" w:rsidRDefault="00E108AB" w:rsidP="00E108AB">
      <w:pPr>
        <w:pStyle w:val="BodyText"/>
      </w:pPr>
      <w:bookmarkStart w:id="16" w:name="_Toc433725074"/>
      <w:r w:rsidRPr="0028391B">
        <w:t>The Test Analyst performs System Tests employing a variety of test types (i.e., compliance, regression,</w:t>
      </w:r>
      <w:r>
        <w:t xml:space="preserve"> </w:t>
      </w:r>
      <w:r w:rsidRPr="0028391B">
        <w:t>access control, interoperability, usability (</w:t>
      </w:r>
      <w:r>
        <w:t>including 508 compliance), etc.</w:t>
      </w:r>
      <w:r w:rsidRPr="0028391B">
        <w:t>). System Tests exercise all parts</w:t>
      </w:r>
      <w:r>
        <w:t xml:space="preserve"> </w:t>
      </w:r>
      <w:r w:rsidRPr="0028391B">
        <w:t>of an integrated system including interfaces to external systems.</w:t>
      </w:r>
    </w:p>
    <w:p w14:paraId="4845A82C" w14:textId="77777777" w:rsidR="00E108AB" w:rsidRDefault="00E108AB" w:rsidP="00E108AB">
      <w:pPr>
        <w:pStyle w:val="BodyText"/>
      </w:pPr>
      <w:r>
        <w:t xml:space="preserve">If a defect is identified and it is related to the code being developed the defect will be added to the project backlog.  </w:t>
      </w:r>
    </w:p>
    <w:p w14:paraId="4845A82D" w14:textId="77777777" w:rsidR="00E108AB" w:rsidRDefault="00E108AB" w:rsidP="00E108AB">
      <w:pPr>
        <w:pStyle w:val="BodyText"/>
      </w:pPr>
      <w:r>
        <w:t>If the defect is not related to the code being developed it will be addressed by the following methods:</w:t>
      </w:r>
    </w:p>
    <w:p w14:paraId="4845A82E" w14:textId="77777777" w:rsidR="00E108AB" w:rsidRDefault="00E108AB" w:rsidP="00E108AB">
      <w:pPr>
        <w:pStyle w:val="BodyText"/>
        <w:numPr>
          <w:ilvl w:val="0"/>
          <w:numId w:val="35"/>
        </w:numPr>
        <w:tabs>
          <w:tab w:val="clear" w:pos="720"/>
        </w:tabs>
      </w:pPr>
      <w:r>
        <w:t>If it is a software defect that is within the scope of this project, it will be added to the project backlog.</w:t>
      </w:r>
    </w:p>
    <w:p w14:paraId="4845A82F" w14:textId="77777777" w:rsidR="00E108AB" w:rsidRDefault="00E108AB" w:rsidP="00E108AB">
      <w:pPr>
        <w:pStyle w:val="BodyText"/>
        <w:numPr>
          <w:ilvl w:val="0"/>
          <w:numId w:val="35"/>
        </w:numPr>
        <w:tabs>
          <w:tab w:val="clear" w:pos="720"/>
        </w:tabs>
      </w:pPr>
      <w:r>
        <w:t xml:space="preserve">If it is a software defect that is outside of the scope of this project it will be referred to the existing maintenance structure.  </w:t>
      </w:r>
    </w:p>
    <w:p w14:paraId="4845A830" w14:textId="77777777" w:rsidR="00E108AB" w:rsidRPr="0028391B" w:rsidRDefault="00E108AB" w:rsidP="00E108AB">
      <w:pPr>
        <w:pStyle w:val="BodyText"/>
        <w:numPr>
          <w:ilvl w:val="0"/>
          <w:numId w:val="35"/>
        </w:numPr>
        <w:tabs>
          <w:tab w:val="clear" w:pos="720"/>
        </w:tabs>
      </w:pPr>
      <w:r>
        <w:t xml:space="preserve">If the software defect is not truly a defect and requires a change in functionality it will be reported with a suggestion to enter a new service request.  </w:t>
      </w:r>
    </w:p>
    <w:p w14:paraId="4845A831" w14:textId="77777777" w:rsidR="005D723A" w:rsidRDefault="005D723A" w:rsidP="00D07621">
      <w:pPr>
        <w:pStyle w:val="Heading2"/>
      </w:pPr>
      <w:r>
        <w:lastRenderedPageBreak/>
        <w:t>User Functionality Test</w:t>
      </w:r>
      <w:bookmarkEnd w:id="16"/>
    </w:p>
    <w:p w14:paraId="4845A832" w14:textId="77777777" w:rsidR="00E108AB" w:rsidRPr="003147EC" w:rsidRDefault="00E108AB" w:rsidP="00E108AB">
      <w:pPr>
        <w:pStyle w:val="BodyText"/>
      </w:pPr>
      <w:bookmarkStart w:id="17" w:name="_Toc433725075"/>
      <w:r>
        <w:t>The VA Project Manager ensures the User Functionality Test (UFT) is conducted. UFT is a formal test conducted by the end-users to determine whether a system satisfies its acceptance criteria and enables the customer to determine whether to accept the system. The purpose of the User Functionality Test is to (1) exercise the functionality of the application using test data in a controlled test environment in order to validate functionality and (2) evaluate the usability of a component or system. Additionally, during User Functionality Testing, Enterprise Shared Service functionality, such as Identity and Access Management, are tested.</w:t>
      </w:r>
    </w:p>
    <w:p w14:paraId="4845A833" w14:textId="77777777" w:rsidR="005D723A" w:rsidRDefault="005D723A" w:rsidP="00D07621">
      <w:pPr>
        <w:pStyle w:val="Heading2"/>
      </w:pPr>
      <w:r>
        <w:t>Enterprise System Engineering Testing</w:t>
      </w:r>
      <w:bookmarkEnd w:id="17"/>
    </w:p>
    <w:p w14:paraId="4845A834" w14:textId="77777777" w:rsidR="00E108AB" w:rsidRDefault="00E108AB" w:rsidP="00E108AB">
      <w:pPr>
        <w:pStyle w:val="BodyText"/>
      </w:pPr>
      <w:bookmarkStart w:id="18" w:name="_Toc433725076"/>
      <w:r>
        <w:t>The VA Project Manager reviews all testing intake assessment results, including Risk Analysis and Testing Scope Report (RATSR) or Testing Intake Analysis (TIA) closure email. The VA Project Manager then incorporates ESE Enterprise Testing Services (ETS) Independent Testing and/or Systems Quality Assurance Service (SQAS) independent testing services required in the Risk Assessment Testing Scope Report (RATSR) into project plans and schedules.</w:t>
      </w:r>
    </w:p>
    <w:p w14:paraId="4845A835" w14:textId="77777777" w:rsidR="00E108AB" w:rsidRPr="0087049F" w:rsidRDefault="00E108AB" w:rsidP="00E108AB">
      <w:pPr>
        <w:pStyle w:val="BodyText"/>
      </w:pPr>
      <w:r>
        <w:t xml:space="preserve">At this point a determination will be made if it is necessary to conduct independent testing, whether it is SQAS/IV&amp;V Testing, or ESE Testing.  </w:t>
      </w:r>
    </w:p>
    <w:p w14:paraId="4845A836" w14:textId="77777777" w:rsidR="005D723A" w:rsidRDefault="005D723A" w:rsidP="00D07621">
      <w:pPr>
        <w:pStyle w:val="Heading2"/>
      </w:pPr>
      <w:r>
        <w:t>Initial Operating Capability Evaluation</w:t>
      </w:r>
      <w:bookmarkEnd w:id="18"/>
    </w:p>
    <w:p w14:paraId="4845A837" w14:textId="77777777" w:rsidR="00E108AB" w:rsidRDefault="00E108AB" w:rsidP="00E108AB">
      <w:pPr>
        <w:pStyle w:val="BodyText"/>
      </w:pPr>
      <w:bookmarkStart w:id="19" w:name="_Toc433725077"/>
      <w:r>
        <w:t>The Initial Operating Capability (IOC) Implementation Manager coordinates the performance of the IOC evaluation. IOC evaluation (formerly known as field testing) is when a product/system that has been modified/enhanced is placed into a limited number of production (live) environments, in order to evaluate the new features and functionality of the product/system and to ascertain if the features and functionality perform as expected and do not adversely affect the existing functionality of the product/system. Activities include:</w:t>
      </w:r>
    </w:p>
    <w:p w14:paraId="4845A838" w14:textId="77777777" w:rsidR="00E108AB" w:rsidRDefault="00E108AB" w:rsidP="00E108AB">
      <w:pPr>
        <w:pStyle w:val="BodyText"/>
        <w:numPr>
          <w:ilvl w:val="0"/>
          <w:numId w:val="36"/>
        </w:numPr>
        <w:tabs>
          <w:tab w:val="clear" w:pos="720"/>
        </w:tabs>
      </w:pPr>
      <w:r>
        <w:t xml:space="preserve">Distribute the product and product documentation to the Evaluation Sites </w:t>
      </w:r>
    </w:p>
    <w:p w14:paraId="4845A839" w14:textId="77777777" w:rsidR="00E108AB" w:rsidRDefault="00E108AB" w:rsidP="00E108AB">
      <w:pPr>
        <w:pStyle w:val="BodyText"/>
        <w:numPr>
          <w:ilvl w:val="0"/>
          <w:numId w:val="36"/>
        </w:numPr>
        <w:tabs>
          <w:tab w:val="clear" w:pos="720"/>
        </w:tabs>
      </w:pPr>
      <w:r>
        <w:t>Facilitate the timely installations at the Evaluation Sites</w:t>
      </w:r>
    </w:p>
    <w:p w14:paraId="4845A83A" w14:textId="77777777" w:rsidR="00E108AB" w:rsidRDefault="00E108AB" w:rsidP="00E108AB">
      <w:pPr>
        <w:pStyle w:val="BodyText"/>
        <w:numPr>
          <w:ilvl w:val="0"/>
          <w:numId w:val="36"/>
        </w:numPr>
        <w:tabs>
          <w:tab w:val="clear" w:pos="720"/>
        </w:tabs>
      </w:pPr>
      <w:r>
        <w:t>Conduct formal or bi-weekly Evaluation Site calls</w:t>
      </w:r>
    </w:p>
    <w:p w14:paraId="4845A83B" w14:textId="77777777" w:rsidR="00E108AB" w:rsidRDefault="00E108AB" w:rsidP="00E108AB">
      <w:pPr>
        <w:pStyle w:val="BodyText"/>
        <w:numPr>
          <w:ilvl w:val="0"/>
          <w:numId w:val="36"/>
        </w:numPr>
        <w:tabs>
          <w:tab w:val="clear" w:pos="720"/>
        </w:tabs>
      </w:pPr>
      <w:r>
        <w:t>Track defects identified during Initial Operating Capability Evaluation</w:t>
      </w:r>
    </w:p>
    <w:p w14:paraId="4845A83C" w14:textId="77777777" w:rsidR="00E108AB" w:rsidRDefault="00E108AB" w:rsidP="00E108AB">
      <w:pPr>
        <w:pStyle w:val="BodyText"/>
        <w:numPr>
          <w:ilvl w:val="0"/>
          <w:numId w:val="36"/>
        </w:numPr>
        <w:tabs>
          <w:tab w:val="clear" w:pos="720"/>
        </w:tabs>
      </w:pPr>
      <w:r>
        <w:t>Address issues and questions identified during evaluation</w:t>
      </w:r>
    </w:p>
    <w:p w14:paraId="4845A83D" w14:textId="77777777" w:rsidR="00E108AB" w:rsidRDefault="00E108AB" w:rsidP="00E108AB">
      <w:pPr>
        <w:pStyle w:val="BodyText"/>
        <w:numPr>
          <w:ilvl w:val="0"/>
          <w:numId w:val="36"/>
        </w:numPr>
        <w:tabs>
          <w:tab w:val="clear" w:pos="720"/>
        </w:tabs>
      </w:pPr>
      <w:r>
        <w:t>Obtain Site Concurrence Statements</w:t>
      </w:r>
    </w:p>
    <w:p w14:paraId="4845A83E" w14:textId="77777777" w:rsidR="00E108AB" w:rsidRPr="0087049F" w:rsidRDefault="00E108AB" w:rsidP="00E108AB">
      <w:pPr>
        <w:pStyle w:val="BodyText"/>
      </w:pPr>
      <w:r>
        <w:t xml:space="preserve">CPRS v32 makes modifications that impact the </w:t>
      </w:r>
      <w:proofErr w:type="spellStart"/>
      <w:r>
        <w:t>Audiocare</w:t>
      </w:r>
      <w:proofErr w:type="spellEnd"/>
      <w:r>
        <w:t xml:space="preserve"> application.  IOC testing for CPRS v32 will be conducted in tandem with IOC testing for the </w:t>
      </w:r>
      <w:proofErr w:type="spellStart"/>
      <w:r>
        <w:t>Audiocare</w:t>
      </w:r>
      <w:proofErr w:type="spellEnd"/>
      <w:r>
        <w:t xml:space="preserve"> application.  </w:t>
      </w:r>
    </w:p>
    <w:p w14:paraId="4845A83F" w14:textId="77777777" w:rsidR="005D723A" w:rsidRDefault="005D723A" w:rsidP="00D07621">
      <w:pPr>
        <w:pStyle w:val="Heading1"/>
        <w:pageBreakBefore w:val="0"/>
      </w:pPr>
      <w:r>
        <w:t>Testing Techniques</w:t>
      </w:r>
      <w:bookmarkEnd w:id="19"/>
    </w:p>
    <w:p w14:paraId="4845A840" w14:textId="77777777" w:rsidR="005D723A" w:rsidRDefault="005D723A" w:rsidP="00D07621">
      <w:pPr>
        <w:pStyle w:val="Heading2"/>
      </w:pPr>
      <w:bookmarkStart w:id="20" w:name="_Toc433725078"/>
      <w:r>
        <w:t>Risk-based Testing</w:t>
      </w:r>
      <w:bookmarkEnd w:id="20"/>
    </w:p>
    <w:p w14:paraId="4845A841" w14:textId="77777777" w:rsidR="00E108AB" w:rsidRDefault="00E108AB" w:rsidP="00E108AB">
      <w:pPr>
        <w:pStyle w:val="TableText"/>
        <w:rPr>
          <w:rFonts w:ascii="Times New Roman" w:hAnsi="Times New Roman" w:cs="Times New Roman"/>
          <w:sz w:val="24"/>
        </w:rPr>
      </w:pPr>
      <w:bookmarkStart w:id="21" w:name="_Toc433725079"/>
      <w:r>
        <w:rPr>
          <w:rFonts w:ascii="Times New Roman" w:hAnsi="Times New Roman" w:cs="Times New Roman"/>
          <w:sz w:val="24"/>
        </w:rPr>
        <w:t>The following table will be updated as risks are identified:</w:t>
      </w:r>
    </w:p>
    <w:p w14:paraId="4845A842" w14:textId="77777777" w:rsidR="00E108AB" w:rsidRPr="00160824" w:rsidRDefault="00E108AB" w:rsidP="00E108AB">
      <w:pPr>
        <w:pStyle w:val="Caption"/>
      </w:pPr>
      <w:r w:rsidRPr="00160824">
        <w:lastRenderedPageBreak/>
        <w:t xml:space="preserve">Table </w:t>
      </w:r>
      <w:r>
        <w:t>2: Risks and Priorities</w:t>
      </w:r>
    </w:p>
    <w:tbl>
      <w:tblPr>
        <w:tblStyle w:val="TableGrid"/>
        <w:tblW w:w="4966" w:type="pct"/>
        <w:tblLook w:val="01E0" w:firstRow="1" w:lastRow="1" w:firstColumn="1" w:lastColumn="1" w:noHBand="0" w:noVBand="0"/>
        <w:tblCaption w:val="Risks and Priorities"/>
        <w:tblDescription w:val="Table containing risks and priorites.  "/>
      </w:tblPr>
      <w:tblGrid>
        <w:gridCol w:w="2355"/>
        <w:gridCol w:w="3578"/>
        <w:gridCol w:w="3578"/>
      </w:tblGrid>
      <w:tr w:rsidR="00E108AB" w14:paraId="4845A846" w14:textId="77777777" w:rsidTr="000473EC">
        <w:trPr>
          <w:tblHeader/>
        </w:trPr>
        <w:tc>
          <w:tcPr>
            <w:tcW w:w="1238" w:type="pct"/>
            <w:shd w:val="pct10" w:color="auto" w:fill="auto"/>
          </w:tcPr>
          <w:p w14:paraId="4845A843" w14:textId="77777777" w:rsidR="00E108AB" w:rsidRDefault="00E108AB" w:rsidP="00E108AB">
            <w:pPr>
              <w:pStyle w:val="TableHeading"/>
              <w:keepNext/>
              <w:keepLines/>
            </w:pPr>
            <w:r>
              <w:t>Risk</w:t>
            </w:r>
          </w:p>
        </w:tc>
        <w:tc>
          <w:tcPr>
            <w:tcW w:w="1881" w:type="pct"/>
            <w:shd w:val="pct10" w:color="auto" w:fill="auto"/>
          </w:tcPr>
          <w:p w14:paraId="4845A844" w14:textId="77777777" w:rsidR="00E108AB" w:rsidRDefault="00E108AB" w:rsidP="00E108AB">
            <w:pPr>
              <w:pStyle w:val="TableHeading"/>
              <w:keepNext/>
              <w:keepLines/>
            </w:pPr>
            <w:r>
              <w:t>Priority</w:t>
            </w:r>
          </w:p>
        </w:tc>
        <w:tc>
          <w:tcPr>
            <w:tcW w:w="1881" w:type="pct"/>
            <w:shd w:val="pct10" w:color="auto" w:fill="auto"/>
          </w:tcPr>
          <w:p w14:paraId="4845A845" w14:textId="77777777" w:rsidR="00E108AB" w:rsidRDefault="00E108AB" w:rsidP="00E108AB">
            <w:pPr>
              <w:pStyle w:val="TableHeading"/>
              <w:keepNext/>
              <w:keepLines/>
            </w:pPr>
            <w:r>
              <w:t>Test Type/Test Case</w:t>
            </w:r>
          </w:p>
        </w:tc>
      </w:tr>
      <w:tr w:rsidR="00E108AB" w14:paraId="4845A84A" w14:textId="77777777" w:rsidTr="000473EC">
        <w:tc>
          <w:tcPr>
            <w:tcW w:w="1238" w:type="pct"/>
          </w:tcPr>
          <w:p w14:paraId="4845A847" w14:textId="77777777" w:rsidR="00E108AB" w:rsidRPr="00C16C86" w:rsidRDefault="00E108AB" w:rsidP="00E108AB">
            <w:pPr>
              <w:pStyle w:val="TableInstructions"/>
              <w:rPr>
                <w:i w:val="0"/>
                <w:iCs w:val="0"/>
                <w:color w:val="auto"/>
                <w:sz w:val="24"/>
                <w:szCs w:val="20"/>
              </w:rPr>
            </w:pPr>
            <w:r>
              <w:rPr>
                <w:i w:val="0"/>
                <w:iCs w:val="0"/>
                <w:color w:val="auto"/>
                <w:sz w:val="24"/>
                <w:szCs w:val="20"/>
              </w:rPr>
              <w:t>Configuration Management based Integration Testing</w:t>
            </w:r>
          </w:p>
        </w:tc>
        <w:tc>
          <w:tcPr>
            <w:tcW w:w="1881" w:type="pct"/>
          </w:tcPr>
          <w:p w14:paraId="4845A848" w14:textId="77777777" w:rsidR="00E108AB" w:rsidRPr="00C16C86" w:rsidRDefault="00E108AB" w:rsidP="00E108AB">
            <w:pPr>
              <w:pStyle w:val="TableInstructions"/>
              <w:rPr>
                <w:i w:val="0"/>
                <w:iCs w:val="0"/>
                <w:color w:val="auto"/>
                <w:sz w:val="24"/>
                <w:szCs w:val="20"/>
              </w:rPr>
            </w:pPr>
            <w:r>
              <w:rPr>
                <w:i w:val="0"/>
                <w:iCs w:val="0"/>
                <w:color w:val="auto"/>
                <w:sz w:val="24"/>
                <w:szCs w:val="20"/>
              </w:rPr>
              <w:t>High</w:t>
            </w:r>
          </w:p>
        </w:tc>
        <w:tc>
          <w:tcPr>
            <w:tcW w:w="1881" w:type="pct"/>
          </w:tcPr>
          <w:p w14:paraId="4845A849" w14:textId="77777777" w:rsidR="00E108AB" w:rsidRPr="00C16C86" w:rsidRDefault="00E108AB" w:rsidP="00E108AB">
            <w:pPr>
              <w:pStyle w:val="TableText"/>
              <w:rPr>
                <w:rFonts w:ascii="Times New Roman" w:hAnsi="Times New Roman" w:cs="Times New Roman"/>
                <w:sz w:val="24"/>
              </w:rPr>
            </w:pPr>
            <w:r>
              <w:rPr>
                <w:rFonts w:ascii="Times New Roman" w:hAnsi="Times New Roman" w:cs="Times New Roman"/>
                <w:sz w:val="24"/>
              </w:rPr>
              <w:t xml:space="preserve">Details TBD, continuous integration testing will be performed to verify that modules integrate appropriately and do not cause adverse interactions with existing or previously developed software. </w:t>
            </w:r>
          </w:p>
        </w:tc>
      </w:tr>
      <w:tr w:rsidR="00E108AB" w14:paraId="4845A84E" w14:textId="77777777" w:rsidTr="000473EC">
        <w:tc>
          <w:tcPr>
            <w:tcW w:w="1238" w:type="pct"/>
          </w:tcPr>
          <w:p w14:paraId="4845A84B" w14:textId="77777777" w:rsidR="00E108AB" w:rsidRDefault="00E108AB" w:rsidP="00E108AB">
            <w:pPr>
              <w:pStyle w:val="TableInstructions"/>
              <w:rPr>
                <w:i w:val="0"/>
                <w:iCs w:val="0"/>
                <w:color w:val="auto"/>
                <w:sz w:val="24"/>
                <w:szCs w:val="20"/>
              </w:rPr>
            </w:pPr>
            <w:r>
              <w:rPr>
                <w:i w:val="0"/>
                <w:iCs w:val="0"/>
                <w:color w:val="auto"/>
                <w:sz w:val="24"/>
                <w:szCs w:val="20"/>
              </w:rPr>
              <w:t>Integration of modifications from other software projects such as MOCHA (</w:t>
            </w:r>
            <w:r w:rsidRPr="00EA0E19">
              <w:rPr>
                <w:i w:val="0"/>
                <w:iCs w:val="0"/>
                <w:color w:val="auto"/>
                <w:sz w:val="24"/>
                <w:szCs w:val="20"/>
              </w:rPr>
              <w:t>Medication Order Check Healthcare Application)</w:t>
            </w:r>
          </w:p>
        </w:tc>
        <w:tc>
          <w:tcPr>
            <w:tcW w:w="1881" w:type="pct"/>
          </w:tcPr>
          <w:p w14:paraId="4845A84C" w14:textId="77777777" w:rsidR="00E108AB" w:rsidRDefault="00E108AB" w:rsidP="00E108AB">
            <w:pPr>
              <w:pStyle w:val="TableInstructions"/>
              <w:rPr>
                <w:i w:val="0"/>
                <w:iCs w:val="0"/>
                <w:color w:val="auto"/>
                <w:sz w:val="24"/>
                <w:szCs w:val="20"/>
              </w:rPr>
            </w:pPr>
            <w:r>
              <w:rPr>
                <w:i w:val="0"/>
                <w:iCs w:val="0"/>
                <w:color w:val="auto"/>
                <w:sz w:val="24"/>
                <w:szCs w:val="20"/>
              </w:rPr>
              <w:t>High</w:t>
            </w:r>
          </w:p>
        </w:tc>
        <w:tc>
          <w:tcPr>
            <w:tcW w:w="1881" w:type="pct"/>
          </w:tcPr>
          <w:p w14:paraId="4845A84D" w14:textId="77777777" w:rsidR="00E108AB" w:rsidRDefault="00E108AB" w:rsidP="00E108AB">
            <w:pPr>
              <w:pStyle w:val="TableText"/>
              <w:rPr>
                <w:rFonts w:ascii="Times New Roman" w:hAnsi="Times New Roman" w:cs="Times New Roman"/>
                <w:sz w:val="24"/>
              </w:rPr>
            </w:pPr>
            <w:r>
              <w:rPr>
                <w:rFonts w:ascii="Times New Roman" w:hAnsi="Times New Roman" w:cs="Times New Roman"/>
                <w:sz w:val="24"/>
              </w:rPr>
              <w:t xml:space="preserve">Details TBD, integration testing will be performed regularly and test scripts will be updated to reflect </w:t>
            </w:r>
          </w:p>
        </w:tc>
      </w:tr>
    </w:tbl>
    <w:p w14:paraId="4845A84F" w14:textId="77777777" w:rsidR="005D723A" w:rsidRDefault="005D723A" w:rsidP="00D07621">
      <w:pPr>
        <w:pStyle w:val="Heading2"/>
      </w:pPr>
      <w:r>
        <w:t>Enterprise Testing</w:t>
      </w:r>
      <w:bookmarkEnd w:id="21"/>
    </w:p>
    <w:p w14:paraId="4845A850" w14:textId="77777777" w:rsidR="005D723A" w:rsidRDefault="005D723A" w:rsidP="00AD68D8">
      <w:pPr>
        <w:pStyle w:val="InstructionalText1"/>
      </w:pPr>
      <w:r>
        <w:t xml:space="preserve">Cite how the project testing covers the enterprise requirements. Enterprise requirements include security, privacy, Section 508 Compliance requirements, and Multi-divisional requirements. </w:t>
      </w:r>
    </w:p>
    <w:p w14:paraId="4845A851" w14:textId="77777777" w:rsidR="005D723A" w:rsidRDefault="005D723A" w:rsidP="005D723A">
      <w:pPr>
        <w:pStyle w:val="BodyText"/>
      </w:pPr>
    </w:p>
    <w:p w14:paraId="4845A852" w14:textId="77777777" w:rsidR="005D723A" w:rsidRDefault="005D723A" w:rsidP="00D07621">
      <w:pPr>
        <w:pStyle w:val="Heading3"/>
      </w:pPr>
      <w:bookmarkStart w:id="22" w:name="_Toc433725080"/>
      <w:r>
        <w:t>Security Testing</w:t>
      </w:r>
      <w:bookmarkEnd w:id="22"/>
    </w:p>
    <w:p w14:paraId="4845A853" w14:textId="77777777" w:rsidR="00E108AB" w:rsidRPr="00CF2851" w:rsidRDefault="00E108AB" w:rsidP="00E108AB">
      <w:pPr>
        <w:pStyle w:val="TableText"/>
        <w:rPr>
          <w:rFonts w:ascii="Times New Roman" w:hAnsi="Times New Roman" w:cs="Times New Roman"/>
          <w:sz w:val="24"/>
        </w:rPr>
      </w:pPr>
      <w:bookmarkStart w:id="23" w:name="_Toc433725081"/>
      <w:r w:rsidRPr="00CF2851">
        <w:rPr>
          <w:rFonts w:ascii="Times New Roman" w:hAnsi="Times New Roman" w:cs="Times New Roman"/>
          <w:sz w:val="24"/>
        </w:rPr>
        <w:t xml:space="preserve">Security Testing will be performed by the testing services group.  </w:t>
      </w:r>
      <w:r>
        <w:rPr>
          <w:rFonts w:ascii="Times New Roman" w:hAnsi="Times New Roman" w:cs="Times New Roman"/>
          <w:sz w:val="24"/>
        </w:rPr>
        <w:t xml:space="preserve">Basic testing such as boundary testing, sign in procedures etc. will be performed by the Test Analysts.  </w:t>
      </w:r>
    </w:p>
    <w:p w14:paraId="4845A854" w14:textId="77777777" w:rsidR="005D723A" w:rsidRDefault="005D723A" w:rsidP="00296B6D">
      <w:pPr>
        <w:pStyle w:val="Heading3"/>
      </w:pPr>
      <w:r>
        <w:t>Privacy Testing</w:t>
      </w:r>
      <w:bookmarkEnd w:id="23"/>
    </w:p>
    <w:p w14:paraId="4845A855" w14:textId="77777777" w:rsidR="00E108AB" w:rsidRPr="00CF2851" w:rsidRDefault="00E108AB" w:rsidP="00E108AB">
      <w:pPr>
        <w:pStyle w:val="TableText"/>
        <w:rPr>
          <w:rFonts w:ascii="Times New Roman" w:hAnsi="Times New Roman" w:cs="Times New Roman"/>
          <w:sz w:val="24"/>
        </w:rPr>
      </w:pPr>
      <w:bookmarkStart w:id="24" w:name="_Toc433725082"/>
      <w:r>
        <w:rPr>
          <w:rFonts w:ascii="Times New Roman" w:hAnsi="Times New Roman" w:cs="Times New Roman"/>
          <w:sz w:val="24"/>
        </w:rPr>
        <w:t>Privacy</w:t>
      </w:r>
      <w:r w:rsidRPr="00CF2851">
        <w:rPr>
          <w:rFonts w:ascii="Times New Roman" w:hAnsi="Times New Roman" w:cs="Times New Roman"/>
          <w:sz w:val="24"/>
        </w:rPr>
        <w:t xml:space="preserve"> Testing will be performed by the testing services group.  </w:t>
      </w:r>
      <w:r>
        <w:rPr>
          <w:rFonts w:ascii="Times New Roman" w:hAnsi="Times New Roman" w:cs="Times New Roman"/>
          <w:sz w:val="24"/>
        </w:rPr>
        <w:t xml:space="preserve">CPRS is a provider facing application and as such the application makes sensitive information such as Protected Health Information (PHI) and Personally Identifiable Information (PII) visible to application users.  Test Analysts will perform basic testing to validate that privacy guidelines are being followed.  </w:t>
      </w:r>
    </w:p>
    <w:p w14:paraId="4845A856" w14:textId="77777777" w:rsidR="005D723A" w:rsidRDefault="005D723A" w:rsidP="00296B6D">
      <w:pPr>
        <w:pStyle w:val="Heading3"/>
      </w:pPr>
      <w:r>
        <w:t>Section 508 Compliance Testing</w:t>
      </w:r>
      <w:bookmarkEnd w:id="24"/>
    </w:p>
    <w:p w14:paraId="4845A857" w14:textId="77777777" w:rsidR="00E108AB" w:rsidRPr="00CF2851" w:rsidRDefault="00E108AB" w:rsidP="00E108AB">
      <w:pPr>
        <w:pStyle w:val="TableText"/>
        <w:rPr>
          <w:rFonts w:ascii="Times New Roman" w:hAnsi="Times New Roman" w:cs="Times New Roman"/>
          <w:sz w:val="24"/>
        </w:rPr>
      </w:pPr>
      <w:bookmarkStart w:id="25" w:name="_Toc433725083"/>
      <w:r>
        <w:rPr>
          <w:rFonts w:ascii="Times New Roman" w:hAnsi="Times New Roman" w:cs="Times New Roman"/>
          <w:sz w:val="24"/>
        </w:rPr>
        <w:t>Section 508 Compliance</w:t>
      </w:r>
      <w:r w:rsidRPr="00CF2851">
        <w:rPr>
          <w:rFonts w:ascii="Times New Roman" w:hAnsi="Times New Roman" w:cs="Times New Roman"/>
          <w:sz w:val="24"/>
        </w:rPr>
        <w:t xml:space="preserve"> Testing will be performed </w:t>
      </w:r>
      <w:r>
        <w:rPr>
          <w:rFonts w:ascii="Times New Roman" w:hAnsi="Times New Roman" w:cs="Times New Roman"/>
          <w:sz w:val="24"/>
        </w:rPr>
        <w:t xml:space="preserve">by the Test Analysts on the team.  They will follow guidelines set forth by the program office to validate that the application is Section 508 compliant.  Tests include utilizing JAWS (Job Access With Speech) Screen Reader software to validate that the screen reader and the visual functionality are in alignment.  </w:t>
      </w:r>
    </w:p>
    <w:p w14:paraId="4845A858" w14:textId="77777777" w:rsidR="005D723A" w:rsidRDefault="005D723A" w:rsidP="00296B6D">
      <w:pPr>
        <w:pStyle w:val="Heading3"/>
      </w:pPr>
      <w:r>
        <w:t>Multi-Divisional Testing</w:t>
      </w:r>
      <w:bookmarkEnd w:id="25"/>
    </w:p>
    <w:p w14:paraId="4845A859" w14:textId="77777777" w:rsidR="00E108AB" w:rsidRDefault="00E108AB" w:rsidP="00E108AB">
      <w:bookmarkStart w:id="26" w:name="_Toc433725084"/>
      <w:r>
        <w:t xml:space="preserve">Multi-divisional testing will be conducted during the Initial Operating Capability (IOC) testing phase by an Integrated Test Site.  In addition the test environment will be multi-divisional.  </w:t>
      </w:r>
    </w:p>
    <w:p w14:paraId="4845A85A" w14:textId="77777777" w:rsidR="005D723A" w:rsidRDefault="005D723A" w:rsidP="00FF317C">
      <w:pPr>
        <w:pStyle w:val="Heading2"/>
      </w:pPr>
      <w:r>
        <w:lastRenderedPageBreak/>
        <w:t>Performance and Capacity Testing</w:t>
      </w:r>
      <w:bookmarkEnd w:id="26"/>
      <w:r>
        <w:t xml:space="preserve"> </w:t>
      </w:r>
    </w:p>
    <w:p w14:paraId="4845A85B" w14:textId="77777777" w:rsidR="00E108AB" w:rsidRPr="00E108AB" w:rsidRDefault="00E108AB" w:rsidP="00E108AB">
      <w:pPr>
        <w:pStyle w:val="BodyText"/>
      </w:pPr>
      <w:r>
        <w:t>TBD</w:t>
      </w:r>
    </w:p>
    <w:p w14:paraId="4845A85C" w14:textId="77777777" w:rsidR="005D723A" w:rsidRDefault="005D723A" w:rsidP="00FF317C">
      <w:pPr>
        <w:pStyle w:val="InstructionalText1"/>
      </w:pPr>
      <w:r>
        <w:t>Develop tests to ensure the application will perform as expected under anticipated user loads, and typical business transactions respond in a timely manner. During the test execution, the System Under Test (SUT) is actively monitored for any issues that could affect application performance, and to verify the hardware environment is adequately sized.</w:t>
      </w:r>
    </w:p>
    <w:p w14:paraId="4845A85D" w14:textId="77777777" w:rsidR="00E108AB" w:rsidRPr="00E108AB" w:rsidRDefault="005D723A" w:rsidP="00E108AB">
      <w:pPr>
        <w:pStyle w:val="InstructionalText1"/>
      </w:pPr>
      <w:r>
        <w:t>This type of testing covers the requirements specified in the “Performance Specifications” in the Requirements Specification Document found in the Requirements process in ProPath.</w:t>
      </w:r>
    </w:p>
    <w:p w14:paraId="4845A85E" w14:textId="77777777" w:rsidR="005D723A" w:rsidRDefault="005D723A" w:rsidP="00FF317C">
      <w:pPr>
        <w:pStyle w:val="Heading2"/>
      </w:pPr>
      <w:bookmarkStart w:id="27" w:name="_Toc433725085"/>
      <w:r>
        <w:t>Test Types</w:t>
      </w:r>
      <w:bookmarkEnd w:id="27"/>
    </w:p>
    <w:p w14:paraId="4845A85F" w14:textId="77777777" w:rsidR="00D668F0" w:rsidRDefault="00D668F0" w:rsidP="00D668F0">
      <w:pPr>
        <w:pStyle w:val="Caption"/>
        <w:jc w:val="center"/>
      </w:pPr>
      <w:r>
        <w:t xml:space="preserve">Table </w:t>
      </w:r>
      <w:fldSimple w:instr=" SEQ Table \* ARABIC ">
        <w:r w:rsidR="00960C5C">
          <w:rPr>
            <w:noProof/>
          </w:rPr>
          <w:t>2</w:t>
        </w:r>
      </w:fldSimple>
      <w:r>
        <w:t xml:space="preserve">: </w:t>
      </w:r>
      <w:r w:rsidRPr="00D668F0">
        <w:t>Test Types</w:t>
      </w:r>
    </w:p>
    <w:tbl>
      <w:tblPr>
        <w:tblStyle w:val="TableGrid"/>
        <w:tblW w:w="5000" w:type="pct"/>
        <w:tblLook w:val="0000" w:firstRow="0" w:lastRow="0" w:firstColumn="0" w:lastColumn="0" w:noHBand="0" w:noVBand="0"/>
        <w:tblDescription w:val="Test Types table listing test types and party responsible for testing."/>
      </w:tblPr>
      <w:tblGrid>
        <w:gridCol w:w="3928"/>
        <w:gridCol w:w="5648"/>
      </w:tblGrid>
      <w:tr w:rsidR="00D668F0" w:rsidRPr="00D668F0" w14:paraId="4845A862" w14:textId="77777777" w:rsidTr="000473EC">
        <w:trPr>
          <w:tblHeader/>
        </w:trPr>
        <w:tc>
          <w:tcPr>
            <w:tcW w:w="2051" w:type="pct"/>
            <w:shd w:val="pct10" w:color="auto" w:fill="auto"/>
          </w:tcPr>
          <w:p w14:paraId="4845A860" w14:textId="77777777" w:rsidR="00D668F0" w:rsidRPr="00D668F0" w:rsidRDefault="00D668F0" w:rsidP="00D668F0">
            <w:pPr>
              <w:pStyle w:val="TableHeading"/>
            </w:pPr>
            <w:bookmarkStart w:id="28" w:name="ColumnTitle_03"/>
            <w:bookmarkEnd w:id="28"/>
            <w:r w:rsidRPr="00D668F0">
              <w:t>Test Types</w:t>
            </w:r>
          </w:p>
        </w:tc>
        <w:tc>
          <w:tcPr>
            <w:tcW w:w="2949" w:type="pct"/>
            <w:shd w:val="pct10" w:color="auto" w:fill="auto"/>
          </w:tcPr>
          <w:p w14:paraId="4845A861" w14:textId="77777777" w:rsidR="00D668F0" w:rsidRPr="00D668F0" w:rsidRDefault="00D668F0" w:rsidP="00D668F0">
            <w:pPr>
              <w:pStyle w:val="TableHeading"/>
            </w:pPr>
            <w:r w:rsidRPr="00D668F0">
              <w:t>Party Responsible</w:t>
            </w:r>
          </w:p>
        </w:tc>
      </w:tr>
      <w:tr w:rsidR="00E108AB" w:rsidRPr="00D668F0" w14:paraId="4845A865" w14:textId="77777777" w:rsidTr="000473EC">
        <w:tc>
          <w:tcPr>
            <w:tcW w:w="2051" w:type="pct"/>
          </w:tcPr>
          <w:p w14:paraId="4845A863" w14:textId="77777777" w:rsidR="00E108AB" w:rsidRPr="00D668F0" w:rsidRDefault="00E108AB" w:rsidP="00D668F0">
            <w:pPr>
              <w:pStyle w:val="TableText"/>
            </w:pPr>
            <w:r w:rsidRPr="00D668F0">
              <w:t>Access control testing</w:t>
            </w:r>
          </w:p>
        </w:tc>
        <w:tc>
          <w:tcPr>
            <w:tcW w:w="2949" w:type="pct"/>
          </w:tcPr>
          <w:p w14:paraId="4845A864" w14:textId="77777777" w:rsidR="00E108AB" w:rsidRDefault="0019464A" w:rsidP="00E108AB">
            <w:r>
              <w:t>HP Test Analysts, Developers</w:t>
            </w:r>
          </w:p>
        </w:tc>
      </w:tr>
      <w:tr w:rsidR="00E108AB" w:rsidRPr="00D668F0" w14:paraId="4845A868" w14:textId="77777777" w:rsidTr="000473EC">
        <w:tc>
          <w:tcPr>
            <w:tcW w:w="2051" w:type="pct"/>
          </w:tcPr>
          <w:p w14:paraId="4845A866" w14:textId="77777777" w:rsidR="00E108AB" w:rsidRPr="00D668F0" w:rsidRDefault="00E108AB" w:rsidP="00D668F0">
            <w:pPr>
              <w:pStyle w:val="TableText"/>
            </w:pPr>
            <w:r w:rsidRPr="00D668F0">
              <w:t>Build verification testing</w:t>
            </w:r>
          </w:p>
        </w:tc>
        <w:tc>
          <w:tcPr>
            <w:tcW w:w="2949" w:type="pct"/>
          </w:tcPr>
          <w:p w14:paraId="4845A867" w14:textId="77777777" w:rsidR="00E108AB" w:rsidRDefault="0019464A" w:rsidP="00E108AB">
            <w:r>
              <w:t>HP Test Analysts, Developers</w:t>
            </w:r>
          </w:p>
        </w:tc>
      </w:tr>
      <w:tr w:rsidR="00E108AB" w:rsidRPr="00D668F0" w14:paraId="4845A86B" w14:textId="77777777" w:rsidTr="000473EC">
        <w:tc>
          <w:tcPr>
            <w:tcW w:w="2051" w:type="pct"/>
          </w:tcPr>
          <w:p w14:paraId="4845A869" w14:textId="77777777" w:rsidR="00E108AB" w:rsidRPr="00D668F0" w:rsidRDefault="00E108AB" w:rsidP="00D668F0">
            <w:pPr>
              <w:pStyle w:val="TableText"/>
            </w:pPr>
            <w:r w:rsidRPr="00D668F0">
              <w:t>Business cycle testing</w:t>
            </w:r>
          </w:p>
        </w:tc>
        <w:tc>
          <w:tcPr>
            <w:tcW w:w="2949" w:type="pct"/>
          </w:tcPr>
          <w:p w14:paraId="4845A86A" w14:textId="77777777" w:rsidR="00E108AB" w:rsidRDefault="00E108AB" w:rsidP="00E108AB">
            <w:r>
              <w:t>HP Test Analysts</w:t>
            </w:r>
          </w:p>
        </w:tc>
      </w:tr>
      <w:tr w:rsidR="00E108AB" w:rsidRPr="00D668F0" w14:paraId="4845A86E" w14:textId="77777777" w:rsidTr="000473EC">
        <w:tc>
          <w:tcPr>
            <w:tcW w:w="2051" w:type="pct"/>
          </w:tcPr>
          <w:p w14:paraId="4845A86C" w14:textId="77777777" w:rsidR="00E108AB" w:rsidRPr="00D668F0" w:rsidRDefault="00E108AB" w:rsidP="00D668F0">
            <w:pPr>
              <w:pStyle w:val="TableText"/>
            </w:pPr>
            <w:r w:rsidRPr="00D668F0">
              <w:t>Compliance testing</w:t>
            </w:r>
          </w:p>
        </w:tc>
        <w:tc>
          <w:tcPr>
            <w:tcW w:w="2949" w:type="pct"/>
          </w:tcPr>
          <w:p w14:paraId="4845A86D" w14:textId="77777777" w:rsidR="00E108AB" w:rsidRDefault="0019464A" w:rsidP="00E108AB">
            <w:r>
              <w:t>HP Test Analysts, Developers</w:t>
            </w:r>
          </w:p>
        </w:tc>
      </w:tr>
      <w:tr w:rsidR="00E108AB" w:rsidRPr="00D668F0" w14:paraId="4845A871" w14:textId="77777777" w:rsidTr="000473EC">
        <w:tc>
          <w:tcPr>
            <w:tcW w:w="2051" w:type="pct"/>
          </w:tcPr>
          <w:p w14:paraId="4845A86F" w14:textId="77777777" w:rsidR="00E108AB" w:rsidRPr="00D668F0" w:rsidRDefault="00E108AB" w:rsidP="00D668F0">
            <w:pPr>
              <w:pStyle w:val="TableText"/>
            </w:pPr>
            <w:r w:rsidRPr="00D668F0">
              <w:t>Component integration testing</w:t>
            </w:r>
          </w:p>
        </w:tc>
        <w:tc>
          <w:tcPr>
            <w:tcW w:w="2949" w:type="pct"/>
          </w:tcPr>
          <w:p w14:paraId="4845A870" w14:textId="77777777" w:rsidR="00E108AB" w:rsidRDefault="0019464A" w:rsidP="00E108AB">
            <w:r>
              <w:t>HP Test Analysts, Developers</w:t>
            </w:r>
          </w:p>
        </w:tc>
      </w:tr>
      <w:tr w:rsidR="00E108AB" w:rsidRPr="00D668F0" w14:paraId="4845A874" w14:textId="77777777" w:rsidTr="000473EC">
        <w:tc>
          <w:tcPr>
            <w:tcW w:w="2051" w:type="pct"/>
          </w:tcPr>
          <w:p w14:paraId="4845A872" w14:textId="77777777" w:rsidR="00E108AB" w:rsidRPr="00D668F0" w:rsidRDefault="00E108AB" w:rsidP="00D668F0">
            <w:pPr>
              <w:pStyle w:val="TableText"/>
            </w:pPr>
            <w:r w:rsidRPr="00D668F0">
              <w:t>Configuration testing</w:t>
            </w:r>
          </w:p>
        </w:tc>
        <w:tc>
          <w:tcPr>
            <w:tcW w:w="2949" w:type="pct"/>
          </w:tcPr>
          <w:p w14:paraId="4845A873" w14:textId="77777777" w:rsidR="00E108AB" w:rsidRDefault="00E108AB" w:rsidP="00E108AB">
            <w:r>
              <w:t>HP Test Analysts</w:t>
            </w:r>
          </w:p>
        </w:tc>
      </w:tr>
      <w:tr w:rsidR="00E108AB" w:rsidRPr="00D668F0" w14:paraId="4845A877" w14:textId="77777777" w:rsidTr="000473EC">
        <w:tc>
          <w:tcPr>
            <w:tcW w:w="2051" w:type="pct"/>
          </w:tcPr>
          <w:p w14:paraId="4845A875" w14:textId="77777777" w:rsidR="00E108AB" w:rsidRPr="00D668F0" w:rsidRDefault="00E108AB" w:rsidP="00D668F0">
            <w:pPr>
              <w:pStyle w:val="TableText"/>
            </w:pPr>
            <w:r w:rsidRPr="00D668F0">
              <w:t>Data and database integrity testing</w:t>
            </w:r>
          </w:p>
        </w:tc>
        <w:tc>
          <w:tcPr>
            <w:tcW w:w="2949" w:type="pct"/>
          </w:tcPr>
          <w:p w14:paraId="4845A876" w14:textId="77777777" w:rsidR="00E108AB" w:rsidRDefault="0019464A" w:rsidP="00E108AB">
            <w:r>
              <w:t>HP Test Analysts, Developers</w:t>
            </w:r>
          </w:p>
        </w:tc>
      </w:tr>
      <w:tr w:rsidR="00E108AB" w:rsidRPr="00D668F0" w14:paraId="4845A87A" w14:textId="77777777" w:rsidTr="000473EC">
        <w:tc>
          <w:tcPr>
            <w:tcW w:w="2051" w:type="pct"/>
          </w:tcPr>
          <w:p w14:paraId="4845A878" w14:textId="77777777" w:rsidR="00E108AB" w:rsidRPr="00D668F0" w:rsidRDefault="00E108AB" w:rsidP="00D668F0">
            <w:pPr>
              <w:pStyle w:val="TableText"/>
              <w:rPr>
                <w:highlight w:val="yellow"/>
              </w:rPr>
            </w:pPr>
            <w:r w:rsidRPr="00D668F0">
              <w:t>Documentation testing</w:t>
            </w:r>
          </w:p>
        </w:tc>
        <w:tc>
          <w:tcPr>
            <w:tcW w:w="2949" w:type="pct"/>
          </w:tcPr>
          <w:p w14:paraId="4845A879" w14:textId="77777777" w:rsidR="00E108AB" w:rsidRDefault="0019464A" w:rsidP="00E108AB">
            <w:r>
              <w:t>HP Test Analysts, Developers</w:t>
            </w:r>
          </w:p>
        </w:tc>
      </w:tr>
      <w:tr w:rsidR="00E108AB" w:rsidRPr="00D668F0" w14:paraId="4845A87D" w14:textId="77777777" w:rsidTr="000473EC">
        <w:tc>
          <w:tcPr>
            <w:tcW w:w="2051" w:type="pct"/>
          </w:tcPr>
          <w:p w14:paraId="4845A87B" w14:textId="77777777" w:rsidR="00E108AB" w:rsidRPr="00D668F0" w:rsidRDefault="00E108AB" w:rsidP="00D668F0">
            <w:pPr>
              <w:pStyle w:val="TableText"/>
            </w:pPr>
            <w:r w:rsidRPr="00D668F0">
              <w:t>Error analysis testing</w:t>
            </w:r>
          </w:p>
        </w:tc>
        <w:tc>
          <w:tcPr>
            <w:tcW w:w="2949" w:type="pct"/>
          </w:tcPr>
          <w:p w14:paraId="4845A87C" w14:textId="77777777" w:rsidR="00E108AB" w:rsidRDefault="0019464A" w:rsidP="00E108AB">
            <w:r>
              <w:t>Developers</w:t>
            </w:r>
          </w:p>
        </w:tc>
      </w:tr>
      <w:tr w:rsidR="00E108AB" w:rsidRPr="00D668F0" w14:paraId="4845A880" w14:textId="77777777" w:rsidTr="000473EC">
        <w:tc>
          <w:tcPr>
            <w:tcW w:w="2051" w:type="pct"/>
          </w:tcPr>
          <w:p w14:paraId="4845A87E" w14:textId="77777777" w:rsidR="00E108AB" w:rsidRPr="00D668F0" w:rsidRDefault="00E108AB" w:rsidP="00D668F0">
            <w:pPr>
              <w:pStyle w:val="TableText"/>
            </w:pPr>
            <w:r w:rsidRPr="00D668F0">
              <w:t>Exploratory testing</w:t>
            </w:r>
          </w:p>
        </w:tc>
        <w:tc>
          <w:tcPr>
            <w:tcW w:w="2949" w:type="pct"/>
          </w:tcPr>
          <w:p w14:paraId="4845A87F" w14:textId="77777777" w:rsidR="00E108AB" w:rsidRDefault="0019464A" w:rsidP="00E108AB">
            <w:r>
              <w:t>HP Test Analysts</w:t>
            </w:r>
          </w:p>
        </w:tc>
      </w:tr>
      <w:tr w:rsidR="00E108AB" w:rsidRPr="00D668F0" w14:paraId="4845A883" w14:textId="77777777" w:rsidTr="000473EC">
        <w:tc>
          <w:tcPr>
            <w:tcW w:w="2051" w:type="pct"/>
          </w:tcPr>
          <w:p w14:paraId="4845A881" w14:textId="77777777" w:rsidR="00E108AB" w:rsidRPr="00D668F0" w:rsidRDefault="00E108AB" w:rsidP="00D668F0">
            <w:pPr>
              <w:pStyle w:val="TableText"/>
            </w:pPr>
            <w:r w:rsidRPr="00D668F0">
              <w:t>Failover testing</w:t>
            </w:r>
          </w:p>
        </w:tc>
        <w:tc>
          <w:tcPr>
            <w:tcW w:w="2949" w:type="pct"/>
          </w:tcPr>
          <w:p w14:paraId="4845A882" w14:textId="77777777" w:rsidR="00E108AB" w:rsidRDefault="0019464A" w:rsidP="00E108AB">
            <w:r>
              <w:t>HP Test Analysts, Developers</w:t>
            </w:r>
          </w:p>
        </w:tc>
      </w:tr>
      <w:tr w:rsidR="00E108AB" w:rsidRPr="00D668F0" w14:paraId="4845A886" w14:textId="77777777" w:rsidTr="000473EC">
        <w:tc>
          <w:tcPr>
            <w:tcW w:w="2051" w:type="pct"/>
          </w:tcPr>
          <w:p w14:paraId="4845A884" w14:textId="77777777" w:rsidR="00E108AB" w:rsidRPr="00D668F0" w:rsidRDefault="00E108AB" w:rsidP="00D668F0">
            <w:pPr>
              <w:pStyle w:val="TableText"/>
            </w:pPr>
            <w:r w:rsidRPr="00D668F0">
              <w:t>Installation testing</w:t>
            </w:r>
          </w:p>
        </w:tc>
        <w:tc>
          <w:tcPr>
            <w:tcW w:w="2949" w:type="pct"/>
          </w:tcPr>
          <w:p w14:paraId="4845A885" w14:textId="77777777" w:rsidR="00E108AB" w:rsidRDefault="0019464A" w:rsidP="00E108AB">
            <w:r>
              <w:t>HP Test Analysts, Developers</w:t>
            </w:r>
          </w:p>
        </w:tc>
      </w:tr>
      <w:tr w:rsidR="00E108AB" w:rsidRPr="00D668F0" w14:paraId="4845A889" w14:textId="77777777" w:rsidTr="000473EC">
        <w:tc>
          <w:tcPr>
            <w:tcW w:w="2051" w:type="pct"/>
          </w:tcPr>
          <w:p w14:paraId="4845A887" w14:textId="77777777" w:rsidR="00E108AB" w:rsidRPr="00D668F0" w:rsidRDefault="00E108AB" w:rsidP="00D668F0">
            <w:pPr>
              <w:pStyle w:val="TableText"/>
            </w:pPr>
            <w:r w:rsidRPr="00D668F0">
              <w:t>Integration testing</w:t>
            </w:r>
          </w:p>
        </w:tc>
        <w:tc>
          <w:tcPr>
            <w:tcW w:w="2949" w:type="pct"/>
          </w:tcPr>
          <w:p w14:paraId="4845A888" w14:textId="77777777" w:rsidR="00E108AB" w:rsidRDefault="0019464A" w:rsidP="00E108AB">
            <w:r>
              <w:t>Developers</w:t>
            </w:r>
          </w:p>
        </w:tc>
      </w:tr>
      <w:tr w:rsidR="00E108AB" w:rsidRPr="00D668F0" w14:paraId="4845A88C" w14:textId="77777777" w:rsidTr="000473EC">
        <w:tc>
          <w:tcPr>
            <w:tcW w:w="2051" w:type="pct"/>
          </w:tcPr>
          <w:p w14:paraId="4845A88A" w14:textId="77777777" w:rsidR="00E108AB" w:rsidRPr="00D668F0" w:rsidRDefault="00E108AB" w:rsidP="00D668F0">
            <w:pPr>
              <w:pStyle w:val="TableText"/>
            </w:pPr>
            <w:r w:rsidRPr="00D668F0">
              <w:t>Migration testing</w:t>
            </w:r>
          </w:p>
        </w:tc>
        <w:tc>
          <w:tcPr>
            <w:tcW w:w="2949" w:type="pct"/>
          </w:tcPr>
          <w:p w14:paraId="4845A88B" w14:textId="77777777" w:rsidR="00E108AB" w:rsidRDefault="00E108AB" w:rsidP="00E108AB">
            <w:r>
              <w:t>HP Test Analysts</w:t>
            </w:r>
          </w:p>
        </w:tc>
      </w:tr>
      <w:tr w:rsidR="00E108AB" w:rsidRPr="00D668F0" w14:paraId="4845A88F" w14:textId="77777777" w:rsidTr="000473EC">
        <w:tc>
          <w:tcPr>
            <w:tcW w:w="2051" w:type="pct"/>
          </w:tcPr>
          <w:p w14:paraId="4845A88D" w14:textId="77777777" w:rsidR="00E108AB" w:rsidRPr="00D668F0" w:rsidRDefault="00E108AB" w:rsidP="00D668F0">
            <w:pPr>
              <w:pStyle w:val="TableText"/>
            </w:pPr>
            <w:r w:rsidRPr="00D668F0">
              <w:t>Multi-divisional testing</w:t>
            </w:r>
          </w:p>
        </w:tc>
        <w:tc>
          <w:tcPr>
            <w:tcW w:w="2949" w:type="pct"/>
          </w:tcPr>
          <w:p w14:paraId="4845A88E" w14:textId="77777777" w:rsidR="00E108AB" w:rsidRDefault="00E108AB" w:rsidP="00E108AB">
            <w:r>
              <w:t>HP Test Analysts</w:t>
            </w:r>
          </w:p>
        </w:tc>
      </w:tr>
      <w:tr w:rsidR="00E108AB" w:rsidRPr="00D668F0" w14:paraId="4845A892" w14:textId="77777777" w:rsidTr="000473EC">
        <w:tc>
          <w:tcPr>
            <w:tcW w:w="2051" w:type="pct"/>
          </w:tcPr>
          <w:p w14:paraId="4845A890" w14:textId="77777777" w:rsidR="00E108AB" w:rsidRPr="00D668F0" w:rsidRDefault="00E108AB" w:rsidP="00D668F0">
            <w:pPr>
              <w:pStyle w:val="TableText"/>
            </w:pPr>
            <w:r w:rsidRPr="00D668F0">
              <w:t>Parallel testing</w:t>
            </w:r>
          </w:p>
        </w:tc>
        <w:tc>
          <w:tcPr>
            <w:tcW w:w="2949" w:type="pct"/>
          </w:tcPr>
          <w:p w14:paraId="4845A891" w14:textId="77777777" w:rsidR="00E108AB" w:rsidRDefault="0019464A" w:rsidP="00E108AB">
            <w:r>
              <w:t>HP Test Analysts, Developers</w:t>
            </w:r>
          </w:p>
        </w:tc>
      </w:tr>
      <w:tr w:rsidR="00E108AB" w:rsidRPr="00D668F0" w14:paraId="4845A895" w14:textId="77777777" w:rsidTr="000473EC">
        <w:tc>
          <w:tcPr>
            <w:tcW w:w="2051" w:type="pct"/>
          </w:tcPr>
          <w:p w14:paraId="4845A893" w14:textId="77777777" w:rsidR="00E108AB" w:rsidRPr="00D668F0" w:rsidRDefault="00E108AB" w:rsidP="00D668F0">
            <w:pPr>
              <w:pStyle w:val="TableText"/>
            </w:pPr>
            <w:r w:rsidRPr="00D668F0">
              <w:t>Performance monitoring testing</w:t>
            </w:r>
          </w:p>
        </w:tc>
        <w:tc>
          <w:tcPr>
            <w:tcW w:w="2949" w:type="pct"/>
          </w:tcPr>
          <w:p w14:paraId="4845A894" w14:textId="77777777" w:rsidR="00E108AB" w:rsidRDefault="00E108AB" w:rsidP="00E108AB">
            <w:r w:rsidRPr="00490BCE">
              <w:t>TBD</w:t>
            </w:r>
          </w:p>
        </w:tc>
      </w:tr>
      <w:tr w:rsidR="00E108AB" w:rsidRPr="00D668F0" w14:paraId="4845A898" w14:textId="77777777" w:rsidTr="000473EC">
        <w:tc>
          <w:tcPr>
            <w:tcW w:w="2051" w:type="pct"/>
          </w:tcPr>
          <w:p w14:paraId="4845A896" w14:textId="77777777" w:rsidR="00E108AB" w:rsidRPr="00D668F0" w:rsidRDefault="00E108AB" w:rsidP="00D668F0">
            <w:pPr>
              <w:pStyle w:val="TableText"/>
            </w:pPr>
            <w:r w:rsidRPr="00D668F0">
              <w:t>Performance testing</w:t>
            </w:r>
          </w:p>
        </w:tc>
        <w:tc>
          <w:tcPr>
            <w:tcW w:w="2949" w:type="pct"/>
          </w:tcPr>
          <w:p w14:paraId="4845A897" w14:textId="77777777" w:rsidR="00E108AB" w:rsidRDefault="00E108AB" w:rsidP="00E108AB">
            <w:r w:rsidRPr="00490BCE">
              <w:t>TBD</w:t>
            </w:r>
          </w:p>
        </w:tc>
      </w:tr>
      <w:tr w:rsidR="0019464A" w:rsidRPr="00D668F0" w14:paraId="4845A89B" w14:textId="77777777" w:rsidTr="000473EC">
        <w:tc>
          <w:tcPr>
            <w:tcW w:w="2051" w:type="pct"/>
          </w:tcPr>
          <w:p w14:paraId="4845A899" w14:textId="77777777" w:rsidR="0019464A" w:rsidRPr="00D668F0" w:rsidRDefault="0019464A" w:rsidP="00D668F0">
            <w:pPr>
              <w:pStyle w:val="TableText"/>
            </w:pPr>
            <w:r w:rsidRPr="00D668F0">
              <w:t>Performance - Benchmark testing</w:t>
            </w:r>
          </w:p>
        </w:tc>
        <w:tc>
          <w:tcPr>
            <w:tcW w:w="2949" w:type="pct"/>
          </w:tcPr>
          <w:p w14:paraId="4845A89A" w14:textId="77777777" w:rsidR="0019464A" w:rsidRDefault="0019464A" w:rsidP="00F559C0">
            <w:r w:rsidRPr="00490BCE">
              <w:t>TBD</w:t>
            </w:r>
          </w:p>
        </w:tc>
      </w:tr>
      <w:tr w:rsidR="0019464A" w:rsidRPr="00D668F0" w14:paraId="4845A89E" w14:textId="77777777" w:rsidTr="000473EC">
        <w:tc>
          <w:tcPr>
            <w:tcW w:w="2051" w:type="pct"/>
          </w:tcPr>
          <w:p w14:paraId="4845A89C" w14:textId="77777777" w:rsidR="0019464A" w:rsidRPr="00D668F0" w:rsidRDefault="0019464A" w:rsidP="00D668F0">
            <w:pPr>
              <w:pStyle w:val="TableText"/>
            </w:pPr>
            <w:r w:rsidRPr="00D668F0">
              <w:t>Performance - Contention testing</w:t>
            </w:r>
          </w:p>
        </w:tc>
        <w:tc>
          <w:tcPr>
            <w:tcW w:w="2949" w:type="pct"/>
          </w:tcPr>
          <w:p w14:paraId="4845A89D" w14:textId="77777777" w:rsidR="0019464A" w:rsidRDefault="0019464A" w:rsidP="00F559C0">
            <w:r w:rsidRPr="00490BCE">
              <w:t>TBD</w:t>
            </w:r>
          </w:p>
        </w:tc>
      </w:tr>
      <w:tr w:rsidR="0019464A" w:rsidRPr="00D668F0" w14:paraId="4845A8A1" w14:textId="77777777" w:rsidTr="000473EC">
        <w:tc>
          <w:tcPr>
            <w:tcW w:w="2051" w:type="pct"/>
          </w:tcPr>
          <w:p w14:paraId="4845A89F" w14:textId="77777777" w:rsidR="0019464A" w:rsidRPr="00D668F0" w:rsidRDefault="0019464A" w:rsidP="00D668F0">
            <w:pPr>
              <w:pStyle w:val="TableText"/>
            </w:pPr>
            <w:r w:rsidRPr="00D668F0">
              <w:t>Performance - Endurance testing</w:t>
            </w:r>
          </w:p>
        </w:tc>
        <w:tc>
          <w:tcPr>
            <w:tcW w:w="2949" w:type="pct"/>
          </w:tcPr>
          <w:p w14:paraId="4845A8A0" w14:textId="77777777" w:rsidR="0019464A" w:rsidRDefault="0019464A" w:rsidP="00F559C0">
            <w:r w:rsidRPr="00490BCE">
              <w:t>TBD</w:t>
            </w:r>
          </w:p>
        </w:tc>
      </w:tr>
      <w:tr w:rsidR="0019464A" w:rsidRPr="00D668F0" w14:paraId="4845A8A4" w14:textId="77777777" w:rsidTr="000473EC">
        <w:tc>
          <w:tcPr>
            <w:tcW w:w="2051" w:type="pct"/>
          </w:tcPr>
          <w:p w14:paraId="4845A8A2" w14:textId="77777777" w:rsidR="0019464A" w:rsidRPr="00D668F0" w:rsidRDefault="0019464A" w:rsidP="00D668F0">
            <w:pPr>
              <w:pStyle w:val="TableText"/>
            </w:pPr>
            <w:r w:rsidRPr="00D668F0">
              <w:t>Performance - Load testing</w:t>
            </w:r>
          </w:p>
        </w:tc>
        <w:tc>
          <w:tcPr>
            <w:tcW w:w="2949" w:type="pct"/>
          </w:tcPr>
          <w:p w14:paraId="4845A8A3" w14:textId="77777777" w:rsidR="0019464A" w:rsidRDefault="0019464A" w:rsidP="00F559C0">
            <w:r w:rsidRPr="00490BCE">
              <w:t>TBD</w:t>
            </w:r>
          </w:p>
        </w:tc>
      </w:tr>
      <w:tr w:rsidR="0019464A" w:rsidRPr="00D668F0" w14:paraId="4845A8A7" w14:textId="77777777" w:rsidTr="000473EC">
        <w:tc>
          <w:tcPr>
            <w:tcW w:w="2051" w:type="pct"/>
          </w:tcPr>
          <w:p w14:paraId="4845A8A5" w14:textId="77777777" w:rsidR="0019464A" w:rsidRPr="00D668F0" w:rsidRDefault="0019464A" w:rsidP="00D668F0">
            <w:pPr>
              <w:pStyle w:val="TableText"/>
            </w:pPr>
            <w:r w:rsidRPr="00D668F0">
              <w:t>Performance - Profiling testing</w:t>
            </w:r>
          </w:p>
        </w:tc>
        <w:tc>
          <w:tcPr>
            <w:tcW w:w="2949" w:type="pct"/>
          </w:tcPr>
          <w:p w14:paraId="4845A8A6" w14:textId="77777777" w:rsidR="0019464A" w:rsidRDefault="0019464A" w:rsidP="00F559C0">
            <w:r w:rsidRPr="00490BCE">
              <w:t>TBD</w:t>
            </w:r>
          </w:p>
        </w:tc>
      </w:tr>
      <w:tr w:rsidR="0019464A" w:rsidRPr="00D668F0" w14:paraId="4845A8AA" w14:textId="77777777" w:rsidTr="000473EC">
        <w:tc>
          <w:tcPr>
            <w:tcW w:w="2051" w:type="pct"/>
          </w:tcPr>
          <w:p w14:paraId="4845A8A8" w14:textId="77777777" w:rsidR="0019464A" w:rsidRPr="00D668F0" w:rsidRDefault="0019464A" w:rsidP="00D668F0">
            <w:pPr>
              <w:pStyle w:val="TableText"/>
            </w:pPr>
            <w:r w:rsidRPr="00D668F0">
              <w:lastRenderedPageBreak/>
              <w:t>Performance - Spike testing</w:t>
            </w:r>
          </w:p>
        </w:tc>
        <w:tc>
          <w:tcPr>
            <w:tcW w:w="2949" w:type="pct"/>
          </w:tcPr>
          <w:p w14:paraId="4845A8A9" w14:textId="77777777" w:rsidR="0019464A" w:rsidRDefault="0019464A" w:rsidP="00E108AB">
            <w:r>
              <w:t>TBD</w:t>
            </w:r>
          </w:p>
        </w:tc>
      </w:tr>
      <w:tr w:rsidR="0019464A" w:rsidRPr="00D668F0" w14:paraId="4845A8AD" w14:textId="77777777" w:rsidTr="000473EC">
        <w:tc>
          <w:tcPr>
            <w:tcW w:w="2051" w:type="pct"/>
          </w:tcPr>
          <w:p w14:paraId="4845A8AB" w14:textId="77777777" w:rsidR="0019464A" w:rsidRPr="00D668F0" w:rsidRDefault="0019464A" w:rsidP="00D668F0">
            <w:pPr>
              <w:pStyle w:val="TableText"/>
            </w:pPr>
            <w:r w:rsidRPr="00D668F0">
              <w:t>Performance - Stress testing</w:t>
            </w:r>
          </w:p>
        </w:tc>
        <w:tc>
          <w:tcPr>
            <w:tcW w:w="2949" w:type="pct"/>
          </w:tcPr>
          <w:p w14:paraId="4845A8AC" w14:textId="77777777" w:rsidR="0019464A" w:rsidRDefault="0019464A" w:rsidP="00E108AB">
            <w:r>
              <w:t>TBD</w:t>
            </w:r>
          </w:p>
        </w:tc>
      </w:tr>
      <w:tr w:rsidR="0019464A" w:rsidRPr="00D668F0" w14:paraId="4845A8B0" w14:textId="77777777" w:rsidTr="000473EC">
        <w:tc>
          <w:tcPr>
            <w:tcW w:w="2051" w:type="pct"/>
          </w:tcPr>
          <w:p w14:paraId="4845A8AE" w14:textId="77777777" w:rsidR="0019464A" w:rsidRPr="00D668F0" w:rsidRDefault="0019464A" w:rsidP="00D668F0">
            <w:pPr>
              <w:pStyle w:val="TableText"/>
            </w:pPr>
            <w:r w:rsidRPr="00D668F0">
              <w:t>Privacy testing</w:t>
            </w:r>
          </w:p>
        </w:tc>
        <w:tc>
          <w:tcPr>
            <w:tcW w:w="2949" w:type="pct"/>
          </w:tcPr>
          <w:p w14:paraId="4845A8AF" w14:textId="77777777" w:rsidR="0019464A" w:rsidRDefault="0019464A" w:rsidP="00E108AB">
            <w:r>
              <w:t>HP Test Analysts, Developers</w:t>
            </w:r>
          </w:p>
        </w:tc>
      </w:tr>
      <w:tr w:rsidR="0019464A" w:rsidRPr="00D668F0" w14:paraId="4845A8B3" w14:textId="77777777" w:rsidTr="000473EC">
        <w:tc>
          <w:tcPr>
            <w:tcW w:w="2051" w:type="pct"/>
          </w:tcPr>
          <w:p w14:paraId="4845A8B1" w14:textId="77777777" w:rsidR="0019464A" w:rsidRPr="00D668F0" w:rsidRDefault="0019464A" w:rsidP="00D668F0">
            <w:pPr>
              <w:pStyle w:val="TableText"/>
            </w:pPr>
            <w:r w:rsidRPr="00D668F0">
              <w:t>Product component testing</w:t>
            </w:r>
          </w:p>
        </w:tc>
        <w:tc>
          <w:tcPr>
            <w:tcW w:w="2949" w:type="pct"/>
          </w:tcPr>
          <w:p w14:paraId="4845A8B2" w14:textId="77777777" w:rsidR="0019464A" w:rsidRDefault="0019464A" w:rsidP="00E108AB">
            <w:r>
              <w:t>Developers</w:t>
            </w:r>
          </w:p>
        </w:tc>
      </w:tr>
      <w:tr w:rsidR="0019464A" w:rsidRPr="00D668F0" w14:paraId="4845A8B6" w14:textId="77777777" w:rsidTr="000473EC">
        <w:tc>
          <w:tcPr>
            <w:tcW w:w="2051" w:type="pct"/>
          </w:tcPr>
          <w:p w14:paraId="4845A8B4" w14:textId="77777777" w:rsidR="0019464A" w:rsidRPr="00D668F0" w:rsidRDefault="0019464A" w:rsidP="00D668F0">
            <w:pPr>
              <w:pStyle w:val="TableText"/>
            </w:pPr>
            <w:r w:rsidRPr="00D668F0">
              <w:t>Recovery testing</w:t>
            </w:r>
          </w:p>
        </w:tc>
        <w:tc>
          <w:tcPr>
            <w:tcW w:w="2949" w:type="pct"/>
          </w:tcPr>
          <w:p w14:paraId="4845A8B5" w14:textId="77777777" w:rsidR="0019464A" w:rsidRDefault="0019464A" w:rsidP="00E108AB">
            <w:r w:rsidRPr="00490BCE">
              <w:t>TBD</w:t>
            </w:r>
          </w:p>
        </w:tc>
      </w:tr>
      <w:tr w:rsidR="0019464A" w:rsidRPr="00D668F0" w14:paraId="4845A8B9" w14:textId="77777777" w:rsidTr="000473EC">
        <w:tc>
          <w:tcPr>
            <w:tcW w:w="2051" w:type="pct"/>
          </w:tcPr>
          <w:p w14:paraId="4845A8B7" w14:textId="77777777" w:rsidR="0019464A" w:rsidRPr="00D668F0" w:rsidRDefault="0019464A" w:rsidP="00D668F0">
            <w:pPr>
              <w:pStyle w:val="TableText"/>
            </w:pPr>
            <w:r w:rsidRPr="00D668F0">
              <w:t>Regression test</w:t>
            </w:r>
          </w:p>
        </w:tc>
        <w:tc>
          <w:tcPr>
            <w:tcW w:w="2949" w:type="pct"/>
          </w:tcPr>
          <w:p w14:paraId="4845A8B8" w14:textId="77777777" w:rsidR="0019464A" w:rsidRDefault="0019464A" w:rsidP="00E108AB">
            <w:r>
              <w:t>HP Test Analysts, Developers</w:t>
            </w:r>
          </w:p>
        </w:tc>
      </w:tr>
      <w:tr w:rsidR="0019464A" w:rsidRPr="00D668F0" w14:paraId="4845A8BC" w14:textId="77777777" w:rsidTr="000473EC">
        <w:tc>
          <w:tcPr>
            <w:tcW w:w="2051" w:type="pct"/>
          </w:tcPr>
          <w:p w14:paraId="4845A8BA" w14:textId="77777777" w:rsidR="0019464A" w:rsidRPr="00D668F0" w:rsidRDefault="0019464A" w:rsidP="00D668F0">
            <w:pPr>
              <w:pStyle w:val="TableText"/>
            </w:pPr>
            <w:r w:rsidRPr="00D668F0">
              <w:t>Risk based testing</w:t>
            </w:r>
          </w:p>
        </w:tc>
        <w:tc>
          <w:tcPr>
            <w:tcW w:w="2949" w:type="pct"/>
          </w:tcPr>
          <w:p w14:paraId="4845A8BB" w14:textId="77777777" w:rsidR="0019464A" w:rsidRDefault="0019464A" w:rsidP="00E108AB">
            <w:r>
              <w:t>HP Test Analysts, Developers</w:t>
            </w:r>
          </w:p>
        </w:tc>
      </w:tr>
      <w:tr w:rsidR="0019464A" w:rsidRPr="00D668F0" w14:paraId="4845A8BF" w14:textId="77777777" w:rsidTr="000473EC">
        <w:tc>
          <w:tcPr>
            <w:tcW w:w="2051" w:type="pct"/>
          </w:tcPr>
          <w:p w14:paraId="4845A8BD" w14:textId="77777777" w:rsidR="0019464A" w:rsidRPr="00D668F0" w:rsidRDefault="0019464A" w:rsidP="00D668F0">
            <w:pPr>
              <w:pStyle w:val="TableText"/>
            </w:pPr>
            <w:r w:rsidRPr="00D668F0">
              <w:t>Section 508 compliance testing</w:t>
            </w:r>
          </w:p>
        </w:tc>
        <w:tc>
          <w:tcPr>
            <w:tcW w:w="2949" w:type="pct"/>
          </w:tcPr>
          <w:p w14:paraId="4845A8BE" w14:textId="77777777" w:rsidR="0019464A" w:rsidRDefault="0019464A" w:rsidP="00E108AB">
            <w:r>
              <w:t>HP Test Analysts, Developers</w:t>
            </w:r>
          </w:p>
        </w:tc>
      </w:tr>
      <w:tr w:rsidR="0019464A" w:rsidRPr="00D668F0" w14:paraId="4845A8C2" w14:textId="77777777" w:rsidTr="000473EC">
        <w:tc>
          <w:tcPr>
            <w:tcW w:w="2051" w:type="pct"/>
          </w:tcPr>
          <w:p w14:paraId="4845A8C0" w14:textId="77777777" w:rsidR="0019464A" w:rsidRPr="00D668F0" w:rsidRDefault="0019464A" w:rsidP="00D668F0">
            <w:pPr>
              <w:pStyle w:val="TableText"/>
            </w:pPr>
            <w:r w:rsidRPr="00D668F0">
              <w:t>Security testing</w:t>
            </w:r>
          </w:p>
        </w:tc>
        <w:tc>
          <w:tcPr>
            <w:tcW w:w="2949" w:type="pct"/>
          </w:tcPr>
          <w:p w14:paraId="4845A8C1" w14:textId="77777777" w:rsidR="0019464A" w:rsidRDefault="0019464A" w:rsidP="00E108AB">
            <w:r>
              <w:t>HP Test Analysts</w:t>
            </w:r>
          </w:p>
        </w:tc>
      </w:tr>
      <w:tr w:rsidR="0019464A" w:rsidRPr="00D668F0" w14:paraId="4845A8C5" w14:textId="77777777" w:rsidTr="000473EC">
        <w:tc>
          <w:tcPr>
            <w:tcW w:w="2051" w:type="pct"/>
          </w:tcPr>
          <w:p w14:paraId="4845A8C3" w14:textId="77777777" w:rsidR="0019464A" w:rsidRPr="00D668F0" w:rsidRDefault="0019464A" w:rsidP="00D668F0">
            <w:pPr>
              <w:pStyle w:val="TableText"/>
            </w:pPr>
            <w:r w:rsidRPr="00D668F0">
              <w:t>Smoke testing</w:t>
            </w:r>
          </w:p>
        </w:tc>
        <w:tc>
          <w:tcPr>
            <w:tcW w:w="2949" w:type="pct"/>
          </w:tcPr>
          <w:p w14:paraId="4845A8C4" w14:textId="77777777" w:rsidR="0019464A" w:rsidRDefault="0019464A" w:rsidP="00E108AB">
            <w:r>
              <w:t>HP Test Analysts, Developers</w:t>
            </w:r>
          </w:p>
        </w:tc>
      </w:tr>
      <w:tr w:rsidR="0019464A" w:rsidRPr="00D668F0" w14:paraId="4845A8C8" w14:textId="77777777" w:rsidTr="000473EC">
        <w:tc>
          <w:tcPr>
            <w:tcW w:w="2051" w:type="pct"/>
          </w:tcPr>
          <w:p w14:paraId="4845A8C6" w14:textId="77777777" w:rsidR="0019464A" w:rsidRPr="00D668F0" w:rsidRDefault="0019464A" w:rsidP="00D668F0">
            <w:pPr>
              <w:pStyle w:val="TableText"/>
            </w:pPr>
            <w:r w:rsidRPr="00D668F0">
              <w:t>System testing</w:t>
            </w:r>
          </w:p>
        </w:tc>
        <w:tc>
          <w:tcPr>
            <w:tcW w:w="2949" w:type="pct"/>
          </w:tcPr>
          <w:p w14:paraId="4845A8C7" w14:textId="77777777" w:rsidR="0019464A" w:rsidRDefault="0019464A" w:rsidP="00E108AB">
            <w:r>
              <w:t>HP Test Analysts, Developers</w:t>
            </w:r>
          </w:p>
        </w:tc>
      </w:tr>
      <w:tr w:rsidR="0019464A" w:rsidRPr="00D668F0" w14:paraId="4845A8CB" w14:textId="77777777" w:rsidTr="000473EC">
        <w:tc>
          <w:tcPr>
            <w:tcW w:w="2051" w:type="pct"/>
          </w:tcPr>
          <w:p w14:paraId="4845A8C9" w14:textId="77777777" w:rsidR="0019464A" w:rsidRPr="00D668F0" w:rsidRDefault="0019464A" w:rsidP="00D668F0">
            <w:pPr>
              <w:pStyle w:val="TableText"/>
            </w:pPr>
            <w:r w:rsidRPr="00D668F0">
              <w:t>Usability testing</w:t>
            </w:r>
          </w:p>
        </w:tc>
        <w:tc>
          <w:tcPr>
            <w:tcW w:w="2949" w:type="pct"/>
          </w:tcPr>
          <w:p w14:paraId="4845A8CA" w14:textId="77777777" w:rsidR="0019464A" w:rsidRDefault="0019464A" w:rsidP="00E108AB">
            <w:r>
              <w:t>HP Test Analysts, Developers</w:t>
            </w:r>
          </w:p>
        </w:tc>
      </w:tr>
      <w:tr w:rsidR="0019464A" w:rsidRPr="00D668F0" w14:paraId="4845A8CE" w14:textId="77777777" w:rsidTr="000473EC">
        <w:tc>
          <w:tcPr>
            <w:tcW w:w="2051" w:type="pct"/>
          </w:tcPr>
          <w:p w14:paraId="4845A8CC" w14:textId="77777777" w:rsidR="0019464A" w:rsidRPr="00D668F0" w:rsidRDefault="0019464A" w:rsidP="00D668F0">
            <w:pPr>
              <w:pStyle w:val="TableText"/>
            </w:pPr>
            <w:r w:rsidRPr="00D668F0">
              <w:t>User Functionality Testing</w:t>
            </w:r>
          </w:p>
        </w:tc>
        <w:tc>
          <w:tcPr>
            <w:tcW w:w="2949" w:type="pct"/>
          </w:tcPr>
          <w:p w14:paraId="4845A8CD" w14:textId="77777777" w:rsidR="0019464A" w:rsidRDefault="0019464A" w:rsidP="00E108AB">
            <w:r>
              <w:t>HP Test Analysts, Developers</w:t>
            </w:r>
          </w:p>
        </w:tc>
      </w:tr>
      <w:tr w:rsidR="0019464A" w:rsidRPr="00D668F0" w14:paraId="4845A8D1" w14:textId="77777777" w:rsidTr="000473EC">
        <w:tc>
          <w:tcPr>
            <w:tcW w:w="2051" w:type="pct"/>
          </w:tcPr>
          <w:p w14:paraId="4845A8CF" w14:textId="77777777" w:rsidR="0019464A" w:rsidRPr="00D668F0" w:rsidRDefault="0019464A" w:rsidP="00D668F0">
            <w:pPr>
              <w:pStyle w:val="TableText"/>
            </w:pPr>
            <w:r w:rsidRPr="00D668F0">
              <w:t>User interface testing</w:t>
            </w:r>
          </w:p>
        </w:tc>
        <w:tc>
          <w:tcPr>
            <w:tcW w:w="2949" w:type="pct"/>
          </w:tcPr>
          <w:p w14:paraId="4845A8D0" w14:textId="77777777" w:rsidR="0019464A" w:rsidRDefault="0019464A" w:rsidP="00E108AB">
            <w:r>
              <w:t>HP Test Analysts, Developers</w:t>
            </w:r>
          </w:p>
        </w:tc>
      </w:tr>
    </w:tbl>
    <w:p w14:paraId="4845A8D2" w14:textId="77777777" w:rsidR="0008448E" w:rsidRDefault="0008448E" w:rsidP="0015379D">
      <w:pPr>
        <w:pStyle w:val="Heading2"/>
        <w:pageBreakBefore/>
      </w:pPr>
      <w:bookmarkStart w:id="29" w:name="_Toc433725086"/>
      <w:r>
        <w:lastRenderedPageBreak/>
        <w:t>Productivity and Support Tools</w:t>
      </w:r>
      <w:bookmarkEnd w:id="29"/>
    </w:p>
    <w:p w14:paraId="4845A8D3" w14:textId="77777777" w:rsidR="0008448E" w:rsidRDefault="0008448E" w:rsidP="0008448E">
      <w:pPr>
        <w:pStyle w:val="InstructionalText1"/>
      </w:pPr>
      <w:r>
        <w:t>Add or delete tools as appropriate.</w:t>
      </w:r>
    </w:p>
    <w:p w14:paraId="4845A8D4" w14:textId="77777777" w:rsidR="00517F32" w:rsidRDefault="0008448E" w:rsidP="0008448E">
      <w:pPr>
        <w:pStyle w:val="BodyText"/>
      </w:pPr>
      <w:r>
        <w:t>Table 3 describes the tools that will be employed to support this Master Test Plan.</w:t>
      </w:r>
    </w:p>
    <w:p w14:paraId="4845A8D5" w14:textId="77777777" w:rsidR="0007118D" w:rsidRDefault="0007118D" w:rsidP="0007118D">
      <w:pPr>
        <w:pStyle w:val="Caption"/>
        <w:jc w:val="center"/>
      </w:pPr>
      <w:r>
        <w:t xml:space="preserve">Table </w:t>
      </w:r>
      <w:fldSimple w:instr=" SEQ Table \* ARABIC ">
        <w:r w:rsidR="00960C5C">
          <w:rPr>
            <w:noProof/>
          </w:rPr>
          <w:t>3</w:t>
        </w:r>
      </w:fldSimple>
      <w:r w:rsidRPr="0007118D">
        <w:t>: Tool Category or Types</w:t>
      </w:r>
    </w:p>
    <w:tbl>
      <w:tblPr>
        <w:tblStyle w:val="TableGrid"/>
        <w:tblW w:w="5000" w:type="pct"/>
        <w:tblLook w:val="00A0" w:firstRow="1" w:lastRow="0" w:firstColumn="1" w:lastColumn="0" w:noHBand="0" w:noVBand="0"/>
        <w:tblDescription w:val="Tool Category or Types listing the tool category or type, the tool brand name, detailing whether vendor or in-house, and version number."/>
      </w:tblPr>
      <w:tblGrid>
        <w:gridCol w:w="3097"/>
        <w:gridCol w:w="2384"/>
        <w:gridCol w:w="2821"/>
        <w:gridCol w:w="1274"/>
      </w:tblGrid>
      <w:tr w:rsidR="0015379D" w:rsidRPr="0015379D" w14:paraId="4845A8DA" w14:textId="77777777" w:rsidTr="000473EC">
        <w:trPr>
          <w:tblHeader/>
        </w:trPr>
        <w:tc>
          <w:tcPr>
            <w:tcW w:w="1617" w:type="pct"/>
            <w:shd w:val="pct10" w:color="auto" w:fill="auto"/>
          </w:tcPr>
          <w:p w14:paraId="4845A8D6" w14:textId="77777777" w:rsidR="0015379D" w:rsidRPr="0015379D" w:rsidRDefault="0015379D" w:rsidP="0015379D">
            <w:pPr>
              <w:pStyle w:val="TableHeading"/>
            </w:pPr>
            <w:bookmarkStart w:id="30" w:name="ColumnTitle_04"/>
            <w:bookmarkEnd w:id="30"/>
            <w:r w:rsidRPr="0015379D">
              <w:t>Tool Category or Type</w:t>
            </w:r>
          </w:p>
        </w:tc>
        <w:tc>
          <w:tcPr>
            <w:tcW w:w="1245" w:type="pct"/>
            <w:shd w:val="pct10" w:color="auto" w:fill="auto"/>
          </w:tcPr>
          <w:p w14:paraId="4845A8D7" w14:textId="77777777" w:rsidR="0015379D" w:rsidRPr="0015379D" w:rsidRDefault="0015379D" w:rsidP="0015379D">
            <w:pPr>
              <w:pStyle w:val="TableHeading"/>
            </w:pPr>
            <w:r w:rsidRPr="0015379D">
              <w:t>Tool Brand Name</w:t>
            </w:r>
          </w:p>
        </w:tc>
        <w:tc>
          <w:tcPr>
            <w:tcW w:w="1473" w:type="pct"/>
            <w:shd w:val="pct10" w:color="auto" w:fill="auto"/>
          </w:tcPr>
          <w:p w14:paraId="4845A8D8" w14:textId="77777777" w:rsidR="0015379D" w:rsidRPr="0015379D" w:rsidRDefault="0015379D" w:rsidP="0015379D">
            <w:pPr>
              <w:pStyle w:val="TableHeading"/>
            </w:pPr>
            <w:r w:rsidRPr="0015379D">
              <w:t>Vendor or In-house</w:t>
            </w:r>
          </w:p>
        </w:tc>
        <w:tc>
          <w:tcPr>
            <w:tcW w:w="665" w:type="pct"/>
            <w:shd w:val="pct10" w:color="auto" w:fill="auto"/>
          </w:tcPr>
          <w:p w14:paraId="4845A8D9" w14:textId="77777777" w:rsidR="0015379D" w:rsidRPr="0015379D" w:rsidRDefault="0015379D" w:rsidP="0015379D">
            <w:pPr>
              <w:pStyle w:val="TableHeading"/>
            </w:pPr>
            <w:r w:rsidRPr="0015379D">
              <w:t>Version</w:t>
            </w:r>
          </w:p>
        </w:tc>
      </w:tr>
      <w:tr w:rsidR="0019464A" w:rsidRPr="0015379D" w14:paraId="4845A8DF" w14:textId="77777777" w:rsidTr="000473EC">
        <w:tc>
          <w:tcPr>
            <w:tcW w:w="1617" w:type="pct"/>
          </w:tcPr>
          <w:p w14:paraId="4845A8DB" w14:textId="77777777" w:rsidR="0019464A" w:rsidRPr="006358FE" w:rsidRDefault="0019464A" w:rsidP="00F559C0">
            <w:r w:rsidRPr="006358FE">
              <w:t>Test Management</w:t>
            </w:r>
          </w:p>
        </w:tc>
        <w:tc>
          <w:tcPr>
            <w:tcW w:w="1245" w:type="pct"/>
          </w:tcPr>
          <w:p w14:paraId="4845A8DC" w14:textId="77777777" w:rsidR="0019464A" w:rsidRPr="006358FE" w:rsidRDefault="0019464A" w:rsidP="00F559C0">
            <w:r w:rsidRPr="006358FE">
              <w:t>TBD</w:t>
            </w:r>
          </w:p>
        </w:tc>
        <w:tc>
          <w:tcPr>
            <w:tcW w:w="1473" w:type="pct"/>
          </w:tcPr>
          <w:p w14:paraId="4845A8DD" w14:textId="77777777" w:rsidR="0019464A" w:rsidRPr="006358FE" w:rsidRDefault="0019464A" w:rsidP="00F559C0"/>
        </w:tc>
        <w:tc>
          <w:tcPr>
            <w:tcW w:w="665" w:type="pct"/>
          </w:tcPr>
          <w:p w14:paraId="4845A8DE" w14:textId="77777777" w:rsidR="0019464A" w:rsidRPr="006358FE" w:rsidRDefault="0019464A" w:rsidP="00F559C0"/>
        </w:tc>
      </w:tr>
      <w:tr w:rsidR="0019464A" w:rsidRPr="0015379D" w14:paraId="4845A8E4" w14:textId="77777777" w:rsidTr="000473EC">
        <w:tc>
          <w:tcPr>
            <w:tcW w:w="1617" w:type="pct"/>
          </w:tcPr>
          <w:p w14:paraId="4845A8E0" w14:textId="77777777" w:rsidR="0019464A" w:rsidRPr="006358FE" w:rsidRDefault="0019464A" w:rsidP="00F559C0">
            <w:r w:rsidRPr="006358FE">
              <w:t>Defect Tracking</w:t>
            </w:r>
          </w:p>
        </w:tc>
        <w:tc>
          <w:tcPr>
            <w:tcW w:w="1245" w:type="pct"/>
          </w:tcPr>
          <w:p w14:paraId="4845A8E1" w14:textId="77777777" w:rsidR="0019464A" w:rsidRPr="006358FE" w:rsidRDefault="0019464A" w:rsidP="00F559C0">
            <w:r w:rsidRPr="006358FE">
              <w:t>Rational Jazz Tool</w:t>
            </w:r>
          </w:p>
        </w:tc>
        <w:tc>
          <w:tcPr>
            <w:tcW w:w="1473" w:type="pct"/>
          </w:tcPr>
          <w:p w14:paraId="4845A8E2" w14:textId="77777777" w:rsidR="0019464A" w:rsidRPr="006358FE" w:rsidRDefault="0019464A" w:rsidP="00F559C0">
            <w:r w:rsidRPr="006358FE">
              <w:t xml:space="preserve">IBM </w:t>
            </w:r>
          </w:p>
        </w:tc>
        <w:tc>
          <w:tcPr>
            <w:tcW w:w="665" w:type="pct"/>
          </w:tcPr>
          <w:p w14:paraId="4845A8E3" w14:textId="77777777" w:rsidR="0019464A" w:rsidRPr="006358FE" w:rsidRDefault="0019464A" w:rsidP="00F559C0"/>
        </w:tc>
      </w:tr>
      <w:tr w:rsidR="0019464A" w:rsidRPr="0015379D" w14:paraId="4845A8E9" w14:textId="77777777" w:rsidTr="000473EC">
        <w:tc>
          <w:tcPr>
            <w:tcW w:w="1617" w:type="pct"/>
          </w:tcPr>
          <w:p w14:paraId="4845A8E5" w14:textId="77777777" w:rsidR="0019464A" w:rsidRPr="006358FE" w:rsidRDefault="0019464A" w:rsidP="00F559C0">
            <w:r w:rsidRPr="006358FE">
              <w:t>Test Coverage Monitor or Profiler</w:t>
            </w:r>
          </w:p>
        </w:tc>
        <w:tc>
          <w:tcPr>
            <w:tcW w:w="1245" w:type="pct"/>
          </w:tcPr>
          <w:p w14:paraId="4845A8E6" w14:textId="77777777" w:rsidR="0019464A" w:rsidRPr="006358FE" w:rsidRDefault="0019464A" w:rsidP="00F559C0">
            <w:r w:rsidRPr="006358FE">
              <w:t>TBD</w:t>
            </w:r>
          </w:p>
        </w:tc>
        <w:tc>
          <w:tcPr>
            <w:tcW w:w="1473" w:type="pct"/>
          </w:tcPr>
          <w:p w14:paraId="4845A8E7" w14:textId="77777777" w:rsidR="0019464A" w:rsidRPr="006358FE" w:rsidRDefault="0019464A" w:rsidP="00F559C0"/>
        </w:tc>
        <w:tc>
          <w:tcPr>
            <w:tcW w:w="665" w:type="pct"/>
          </w:tcPr>
          <w:p w14:paraId="4845A8E8" w14:textId="77777777" w:rsidR="0019464A" w:rsidRPr="006358FE" w:rsidRDefault="0019464A" w:rsidP="00F559C0"/>
        </w:tc>
      </w:tr>
      <w:tr w:rsidR="0019464A" w:rsidRPr="0015379D" w14:paraId="4845A8EE" w14:textId="77777777" w:rsidTr="000473EC">
        <w:tc>
          <w:tcPr>
            <w:tcW w:w="1617" w:type="pct"/>
          </w:tcPr>
          <w:p w14:paraId="4845A8EA" w14:textId="77777777" w:rsidR="0019464A" w:rsidRPr="006358FE" w:rsidRDefault="0019464A" w:rsidP="00F559C0">
            <w:r w:rsidRPr="006358FE">
              <w:t>Project Management</w:t>
            </w:r>
          </w:p>
        </w:tc>
        <w:tc>
          <w:tcPr>
            <w:tcW w:w="1245" w:type="pct"/>
          </w:tcPr>
          <w:p w14:paraId="4845A8EB" w14:textId="77777777" w:rsidR="0019464A" w:rsidRPr="006358FE" w:rsidRDefault="0019464A" w:rsidP="00F559C0">
            <w:r w:rsidRPr="006358FE">
              <w:t>Project</w:t>
            </w:r>
          </w:p>
        </w:tc>
        <w:tc>
          <w:tcPr>
            <w:tcW w:w="1473" w:type="pct"/>
          </w:tcPr>
          <w:p w14:paraId="4845A8EC" w14:textId="77777777" w:rsidR="0019464A" w:rsidRPr="006358FE" w:rsidRDefault="0019464A" w:rsidP="00F559C0">
            <w:r w:rsidRPr="006358FE">
              <w:t>Microsoft</w:t>
            </w:r>
          </w:p>
        </w:tc>
        <w:tc>
          <w:tcPr>
            <w:tcW w:w="665" w:type="pct"/>
          </w:tcPr>
          <w:p w14:paraId="4845A8ED" w14:textId="77777777" w:rsidR="0019464A" w:rsidRPr="006358FE" w:rsidRDefault="0019464A" w:rsidP="00F559C0"/>
        </w:tc>
      </w:tr>
      <w:tr w:rsidR="0019464A" w:rsidRPr="0015379D" w14:paraId="4845A8F3" w14:textId="77777777" w:rsidTr="000473EC">
        <w:tc>
          <w:tcPr>
            <w:tcW w:w="1617" w:type="pct"/>
          </w:tcPr>
          <w:p w14:paraId="4845A8EF" w14:textId="77777777" w:rsidR="0019464A" w:rsidRPr="006358FE" w:rsidRDefault="0019464A" w:rsidP="00F559C0">
            <w:r w:rsidRPr="006358FE">
              <w:t>Performance Testing</w:t>
            </w:r>
          </w:p>
        </w:tc>
        <w:tc>
          <w:tcPr>
            <w:tcW w:w="1245" w:type="pct"/>
          </w:tcPr>
          <w:p w14:paraId="4845A8F0" w14:textId="77777777" w:rsidR="0019464A" w:rsidRPr="006358FE" w:rsidRDefault="0019464A" w:rsidP="00F559C0">
            <w:r w:rsidRPr="006358FE">
              <w:t>TBD</w:t>
            </w:r>
          </w:p>
        </w:tc>
        <w:tc>
          <w:tcPr>
            <w:tcW w:w="1473" w:type="pct"/>
          </w:tcPr>
          <w:p w14:paraId="4845A8F1" w14:textId="77777777" w:rsidR="0019464A" w:rsidRPr="006358FE" w:rsidRDefault="0019464A" w:rsidP="00F559C0"/>
        </w:tc>
        <w:tc>
          <w:tcPr>
            <w:tcW w:w="665" w:type="pct"/>
          </w:tcPr>
          <w:p w14:paraId="4845A8F2" w14:textId="77777777" w:rsidR="0019464A" w:rsidRPr="006358FE" w:rsidRDefault="0019464A" w:rsidP="00F559C0"/>
        </w:tc>
      </w:tr>
      <w:tr w:rsidR="0019464A" w:rsidRPr="0015379D" w14:paraId="4845A8F8" w14:textId="77777777" w:rsidTr="000473EC">
        <w:tc>
          <w:tcPr>
            <w:tcW w:w="1617" w:type="pct"/>
          </w:tcPr>
          <w:p w14:paraId="4845A8F4" w14:textId="77777777" w:rsidR="0019464A" w:rsidRPr="006358FE" w:rsidRDefault="0019464A" w:rsidP="00F559C0">
            <w:r w:rsidRPr="006358FE">
              <w:t>Configuration Management</w:t>
            </w:r>
          </w:p>
        </w:tc>
        <w:tc>
          <w:tcPr>
            <w:tcW w:w="1245" w:type="pct"/>
          </w:tcPr>
          <w:p w14:paraId="4845A8F5" w14:textId="77777777" w:rsidR="0019464A" w:rsidRPr="006358FE" w:rsidRDefault="0019464A" w:rsidP="00F559C0">
            <w:r w:rsidRPr="006358FE">
              <w:t>Rational Jazz Tool</w:t>
            </w:r>
          </w:p>
        </w:tc>
        <w:tc>
          <w:tcPr>
            <w:tcW w:w="1473" w:type="pct"/>
          </w:tcPr>
          <w:p w14:paraId="4845A8F6" w14:textId="77777777" w:rsidR="0019464A" w:rsidRPr="006358FE" w:rsidRDefault="0019464A" w:rsidP="00F559C0">
            <w:r w:rsidRPr="006358FE">
              <w:t>IBM</w:t>
            </w:r>
          </w:p>
        </w:tc>
        <w:tc>
          <w:tcPr>
            <w:tcW w:w="665" w:type="pct"/>
          </w:tcPr>
          <w:p w14:paraId="4845A8F7" w14:textId="77777777" w:rsidR="0019464A" w:rsidRPr="006358FE" w:rsidRDefault="0019464A" w:rsidP="00F559C0"/>
        </w:tc>
      </w:tr>
      <w:tr w:rsidR="0019464A" w:rsidRPr="0015379D" w14:paraId="4845A8FD" w14:textId="77777777" w:rsidTr="000473EC">
        <w:tc>
          <w:tcPr>
            <w:tcW w:w="1617" w:type="pct"/>
          </w:tcPr>
          <w:p w14:paraId="4845A8F9" w14:textId="77777777" w:rsidR="0019464A" w:rsidRPr="006358FE" w:rsidRDefault="0019464A" w:rsidP="00F559C0">
            <w:r w:rsidRPr="006358FE">
              <w:t>DBMS tools</w:t>
            </w:r>
          </w:p>
        </w:tc>
        <w:tc>
          <w:tcPr>
            <w:tcW w:w="1245" w:type="pct"/>
          </w:tcPr>
          <w:p w14:paraId="4845A8FA" w14:textId="77777777" w:rsidR="0019464A" w:rsidRPr="006358FE" w:rsidRDefault="0019464A" w:rsidP="00F559C0">
            <w:r w:rsidRPr="006358FE">
              <w:t>Reflection for UNIX and OpenVMS</w:t>
            </w:r>
          </w:p>
        </w:tc>
        <w:tc>
          <w:tcPr>
            <w:tcW w:w="1473" w:type="pct"/>
          </w:tcPr>
          <w:p w14:paraId="4845A8FB" w14:textId="77777777" w:rsidR="0019464A" w:rsidRPr="006358FE" w:rsidRDefault="0019464A" w:rsidP="00F559C0">
            <w:r w:rsidRPr="006358FE">
              <w:t>Attachmate</w:t>
            </w:r>
          </w:p>
        </w:tc>
        <w:tc>
          <w:tcPr>
            <w:tcW w:w="665" w:type="pct"/>
          </w:tcPr>
          <w:p w14:paraId="4845A8FC" w14:textId="77777777" w:rsidR="0019464A" w:rsidRPr="006358FE" w:rsidRDefault="0019464A" w:rsidP="00F559C0"/>
        </w:tc>
      </w:tr>
      <w:tr w:rsidR="0019464A" w:rsidRPr="0015379D" w14:paraId="4845A902" w14:textId="77777777" w:rsidTr="000473EC">
        <w:tc>
          <w:tcPr>
            <w:tcW w:w="1617" w:type="pct"/>
          </w:tcPr>
          <w:p w14:paraId="4845A8FE" w14:textId="77777777" w:rsidR="0019464A" w:rsidRPr="006358FE" w:rsidRDefault="0019464A" w:rsidP="00F559C0">
            <w:r w:rsidRPr="006358FE">
              <w:t>Document Repository</w:t>
            </w:r>
          </w:p>
        </w:tc>
        <w:tc>
          <w:tcPr>
            <w:tcW w:w="1245" w:type="pct"/>
          </w:tcPr>
          <w:p w14:paraId="4845A8FF" w14:textId="77777777" w:rsidR="0019464A" w:rsidRPr="006358FE" w:rsidRDefault="0019464A" w:rsidP="00F559C0">
            <w:r w:rsidRPr="006358FE">
              <w:t>Microsoft SharePoint</w:t>
            </w:r>
          </w:p>
        </w:tc>
        <w:tc>
          <w:tcPr>
            <w:tcW w:w="1473" w:type="pct"/>
          </w:tcPr>
          <w:p w14:paraId="4845A900" w14:textId="77777777" w:rsidR="0019464A" w:rsidRPr="006358FE" w:rsidRDefault="0019464A" w:rsidP="00F559C0"/>
        </w:tc>
        <w:tc>
          <w:tcPr>
            <w:tcW w:w="665" w:type="pct"/>
          </w:tcPr>
          <w:p w14:paraId="4845A901" w14:textId="77777777" w:rsidR="0019464A" w:rsidRPr="006358FE" w:rsidRDefault="0019464A" w:rsidP="00F559C0"/>
        </w:tc>
      </w:tr>
      <w:tr w:rsidR="0019464A" w:rsidRPr="0015379D" w14:paraId="4845A907" w14:textId="77777777" w:rsidTr="000473EC">
        <w:tc>
          <w:tcPr>
            <w:tcW w:w="1617" w:type="pct"/>
          </w:tcPr>
          <w:p w14:paraId="4845A903" w14:textId="77777777" w:rsidR="0019464A" w:rsidRPr="006358FE" w:rsidRDefault="0019464A" w:rsidP="00F559C0">
            <w:r w:rsidRPr="006358FE">
              <w:t>Shared Drive</w:t>
            </w:r>
          </w:p>
        </w:tc>
        <w:tc>
          <w:tcPr>
            <w:tcW w:w="1245" w:type="pct"/>
          </w:tcPr>
          <w:p w14:paraId="4845A904" w14:textId="77777777" w:rsidR="0019464A" w:rsidRPr="006358FE" w:rsidRDefault="0019464A" w:rsidP="00F559C0">
            <w:r w:rsidRPr="006358FE">
              <w:t>Microsoft</w:t>
            </w:r>
          </w:p>
        </w:tc>
        <w:tc>
          <w:tcPr>
            <w:tcW w:w="1473" w:type="pct"/>
          </w:tcPr>
          <w:p w14:paraId="4845A905" w14:textId="77777777" w:rsidR="0019464A" w:rsidRPr="006358FE" w:rsidRDefault="0019464A" w:rsidP="00F559C0"/>
        </w:tc>
        <w:tc>
          <w:tcPr>
            <w:tcW w:w="665" w:type="pct"/>
          </w:tcPr>
          <w:p w14:paraId="4845A906" w14:textId="77777777" w:rsidR="0019464A" w:rsidRPr="006358FE" w:rsidRDefault="0019464A" w:rsidP="00F559C0"/>
        </w:tc>
      </w:tr>
    </w:tbl>
    <w:p w14:paraId="4845A908" w14:textId="77777777" w:rsidR="0007118D" w:rsidRDefault="0007118D" w:rsidP="00565436">
      <w:pPr>
        <w:pStyle w:val="Heading1"/>
        <w:pageBreakBefore w:val="0"/>
      </w:pPr>
      <w:bookmarkStart w:id="31" w:name="_Toc433725087"/>
      <w:r>
        <w:t>Test Criteria</w:t>
      </w:r>
      <w:bookmarkEnd w:id="31"/>
    </w:p>
    <w:p w14:paraId="4845A909" w14:textId="77777777" w:rsidR="0007118D" w:rsidRDefault="0007118D" w:rsidP="00565436">
      <w:pPr>
        <w:pStyle w:val="Heading2"/>
      </w:pPr>
      <w:bookmarkStart w:id="32" w:name="_Toc433725088"/>
      <w:r>
        <w:t>Process Reviews</w:t>
      </w:r>
      <w:bookmarkEnd w:id="32"/>
    </w:p>
    <w:p w14:paraId="4845A90A" w14:textId="77777777" w:rsidR="0007118D" w:rsidRDefault="0007118D" w:rsidP="0007118D">
      <w:pPr>
        <w:pStyle w:val="BodyText"/>
      </w:pPr>
      <w:r>
        <w:t>The Master Test Plan under goes two reviews:</w:t>
      </w:r>
    </w:p>
    <w:p w14:paraId="4845A90B" w14:textId="77777777" w:rsidR="0007118D" w:rsidRDefault="0007118D" w:rsidP="00565436">
      <w:pPr>
        <w:pStyle w:val="BodyTextBullet1"/>
      </w:pPr>
      <w:r>
        <w:t>Peer Review – upon completion of the Master Test Plan</w:t>
      </w:r>
    </w:p>
    <w:p w14:paraId="4845A90C" w14:textId="77777777" w:rsidR="0019464A" w:rsidRDefault="0007118D" w:rsidP="0019464A">
      <w:pPr>
        <w:pStyle w:val="BodyTextBullet1"/>
      </w:pPr>
      <w:r>
        <w:t>Formal Review – after the Development Manager approves the Master Test Plan</w:t>
      </w:r>
    </w:p>
    <w:p w14:paraId="4845A90D" w14:textId="77777777" w:rsidR="0019464A" w:rsidRDefault="0019464A" w:rsidP="0019464A">
      <w:pPr>
        <w:pStyle w:val="BodyTextBullet1"/>
        <w:numPr>
          <w:ilvl w:val="0"/>
          <w:numId w:val="0"/>
        </w:numPr>
      </w:pPr>
    </w:p>
    <w:p w14:paraId="4845A90E" w14:textId="77777777" w:rsidR="0019464A" w:rsidRPr="003147EC" w:rsidRDefault="0019464A" w:rsidP="0019464A">
      <w:pPr>
        <w:pStyle w:val="BodyTextBullet1"/>
        <w:numPr>
          <w:ilvl w:val="0"/>
          <w:numId w:val="0"/>
        </w:numPr>
      </w:pPr>
      <w:r>
        <w:t xml:space="preserve">The Master Test Plan does serve as an input or Artifact </w:t>
      </w:r>
      <w:r w:rsidRPr="003147EC">
        <w:t>Used for the Process Quality Gate Review for Product Build as well as for the Go No Review (Milestone) for Independent Testing.</w:t>
      </w:r>
    </w:p>
    <w:p w14:paraId="4845A90F" w14:textId="77777777" w:rsidR="0007118D" w:rsidRDefault="0007118D" w:rsidP="00565436">
      <w:pPr>
        <w:pStyle w:val="BodyText"/>
        <w:spacing w:before="240"/>
      </w:pPr>
      <w:r>
        <w:t>For more information on the reviews associated with testing, see the Product Build, Test Preparation, and Independent Test and Evaluation processes.</w:t>
      </w:r>
    </w:p>
    <w:p w14:paraId="4845A910" w14:textId="77777777" w:rsidR="00565436" w:rsidRDefault="00565436">
      <w:pPr>
        <w:rPr>
          <w:rFonts w:ascii="Arial" w:hAnsi="Arial" w:cs="Arial"/>
          <w:b/>
          <w:bCs/>
          <w:iCs/>
          <w:kern w:val="32"/>
          <w:sz w:val="32"/>
          <w:szCs w:val="28"/>
        </w:rPr>
      </w:pPr>
      <w:r>
        <w:br w:type="page"/>
      </w:r>
    </w:p>
    <w:p w14:paraId="4845A911" w14:textId="77777777" w:rsidR="0007118D" w:rsidRDefault="0007118D" w:rsidP="00565436">
      <w:pPr>
        <w:pStyle w:val="Heading2"/>
      </w:pPr>
      <w:bookmarkStart w:id="33" w:name="_Toc433725089"/>
      <w:r>
        <w:lastRenderedPageBreak/>
        <w:t>Pass/Fail Criteria</w:t>
      </w:r>
      <w:bookmarkEnd w:id="33"/>
    </w:p>
    <w:p w14:paraId="4845A912" w14:textId="77777777" w:rsidR="0019464A" w:rsidRPr="006F06E6" w:rsidRDefault="0019464A" w:rsidP="0019464A">
      <w:pPr>
        <w:spacing w:before="120" w:after="120"/>
        <w:rPr>
          <w:szCs w:val="20"/>
        </w:rPr>
      </w:pPr>
      <w:bookmarkStart w:id="34" w:name="_Toc433725090"/>
      <w:r w:rsidRPr="006F06E6">
        <w:rPr>
          <w:szCs w:val="20"/>
        </w:rPr>
        <w:t xml:space="preserve">Incidents identified during the execution of this test plan will be evaluated to determine their severity.  This impact will be recorded in the severity section of the </w:t>
      </w:r>
      <w:r>
        <w:rPr>
          <w:szCs w:val="20"/>
        </w:rPr>
        <w:t>Jazz</w:t>
      </w:r>
      <w:r w:rsidRPr="006F06E6">
        <w:rPr>
          <w:szCs w:val="20"/>
        </w:rPr>
        <w:t xml:space="preserve"> </w:t>
      </w:r>
      <w:r>
        <w:rPr>
          <w:szCs w:val="20"/>
        </w:rPr>
        <w:t>defect</w:t>
      </w:r>
      <w:r w:rsidRPr="006F06E6">
        <w:rPr>
          <w:szCs w:val="20"/>
        </w:rPr>
        <w:t>.</w:t>
      </w:r>
    </w:p>
    <w:p w14:paraId="4845A913" w14:textId="77777777" w:rsidR="0019464A" w:rsidRPr="006F06E6" w:rsidRDefault="0019464A" w:rsidP="0019464A">
      <w:pPr>
        <w:spacing w:before="60" w:after="60"/>
        <w:rPr>
          <w:szCs w:val="20"/>
        </w:rPr>
      </w:pPr>
      <w:r w:rsidRPr="003C4618">
        <w:rPr>
          <w:b/>
          <w:szCs w:val="20"/>
        </w:rPr>
        <w:t>High</w:t>
      </w:r>
      <w:r w:rsidRPr="006F06E6">
        <w:rPr>
          <w:szCs w:val="20"/>
        </w:rPr>
        <w:t xml:space="preserve"> Impact Test Incident is an error or lack of functionality that:</w:t>
      </w:r>
    </w:p>
    <w:p w14:paraId="4845A914" w14:textId="77777777" w:rsidR="0019464A" w:rsidRPr="003C4618" w:rsidRDefault="0019464A" w:rsidP="0019464A">
      <w:pPr>
        <w:pStyle w:val="ListParagraph"/>
        <w:numPr>
          <w:ilvl w:val="0"/>
          <w:numId w:val="37"/>
        </w:numPr>
        <w:spacing w:before="60" w:after="60"/>
        <w:rPr>
          <w:szCs w:val="20"/>
        </w:rPr>
      </w:pPr>
      <w:r w:rsidRPr="003C4618">
        <w:rPr>
          <w:szCs w:val="20"/>
        </w:rPr>
        <w:t>Jeopardizes patient or personnel safety by corrupt or incorrect data</w:t>
      </w:r>
    </w:p>
    <w:p w14:paraId="4845A915" w14:textId="77777777" w:rsidR="0019464A" w:rsidRPr="003C4618" w:rsidRDefault="0019464A" w:rsidP="0019464A">
      <w:pPr>
        <w:pStyle w:val="ListParagraph"/>
        <w:numPr>
          <w:ilvl w:val="0"/>
          <w:numId w:val="37"/>
        </w:numPr>
        <w:spacing w:before="60" w:after="60"/>
        <w:rPr>
          <w:szCs w:val="20"/>
        </w:rPr>
      </w:pPr>
      <w:r w:rsidRPr="003C4618">
        <w:rPr>
          <w:szCs w:val="20"/>
        </w:rPr>
        <w:t>Has no workaround to provide similar functionality and this functionality is required to move to system, integration, or user acceptance</w:t>
      </w:r>
    </w:p>
    <w:p w14:paraId="4845A916" w14:textId="77777777" w:rsidR="0019464A" w:rsidRPr="003C4618" w:rsidRDefault="0019464A" w:rsidP="0019464A">
      <w:pPr>
        <w:pStyle w:val="ListParagraph"/>
        <w:numPr>
          <w:ilvl w:val="0"/>
          <w:numId w:val="37"/>
        </w:numPr>
        <w:spacing w:before="60" w:after="60"/>
        <w:rPr>
          <w:szCs w:val="20"/>
        </w:rPr>
      </w:pPr>
      <w:r w:rsidRPr="003C4618">
        <w:rPr>
          <w:szCs w:val="20"/>
        </w:rPr>
        <w:t>Adversely affects all users or key user functionality</w:t>
      </w:r>
    </w:p>
    <w:p w14:paraId="4845A917" w14:textId="77777777" w:rsidR="0019464A" w:rsidRPr="006F06E6" w:rsidRDefault="0019464A" w:rsidP="0019464A">
      <w:pPr>
        <w:spacing w:before="60" w:after="60"/>
        <w:rPr>
          <w:szCs w:val="20"/>
        </w:rPr>
      </w:pPr>
      <w:r w:rsidRPr="003C4618">
        <w:rPr>
          <w:b/>
          <w:szCs w:val="20"/>
        </w:rPr>
        <w:t>Medium</w:t>
      </w:r>
      <w:r w:rsidRPr="006F06E6">
        <w:rPr>
          <w:szCs w:val="20"/>
        </w:rPr>
        <w:t xml:space="preserve"> Impact Test Incident is an error or lack of functionality that:</w:t>
      </w:r>
    </w:p>
    <w:p w14:paraId="4845A918" w14:textId="77777777" w:rsidR="0019464A" w:rsidRPr="003C4618" w:rsidRDefault="0019464A" w:rsidP="0019464A">
      <w:pPr>
        <w:pStyle w:val="ListParagraph"/>
        <w:numPr>
          <w:ilvl w:val="0"/>
          <w:numId w:val="38"/>
        </w:numPr>
        <w:spacing w:before="60" w:after="60"/>
        <w:rPr>
          <w:szCs w:val="20"/>
        </w:rPr>
      </w:pPr>
      <w:r w:rsidRPr="003C4618">
        <w:rPr>
          <w:szCs w:val="20"/>
        </w:rPr>
        <w:t>Has a reasonable workaround to maintain functionality</w:t>
      </w:r>
    </w:p>
    <w:p w14:paraId="4845A919" w14:textId="77777777" w:rsidR="0019464A" w:rsidRPr="003C4618" w:rsidRDefault="0019464A" w:rsidP="0019464A">
      <w:pPr>
        <w:pStyle w:val="ListParagraph"/>
        <w:numPr>
          <w:ilvl w:val="0"/>
          <w:numId w:val="38"/>
        </w:numPr>
        <w:spacing w:before="60" w:after="60"/>
        <w:rPr>
          <w:szCs w:val="20"/>
        </w:rPr>
      </w:pPr>
      <w:r w:rsidRPr="003C4618">
        <w:rPr>
          <w:szCs w:val="20"/>
        </w:rPr>
        <w:t>Impacts a small group of users, but has workaround</w:t>
      </w:r>
    </w:p>
    <w:p w14:paraId="4845A91A" w14:textId="77777777" w:rsidR="0019464A" w:rsidRPr="003C4618" w:rsidRDefault="0019464A" w:rsidP="0019464A">
      <w:pPr>
        <w:pStyle w:val="ListParagraph"/>
        <w:numPr>
          <w:ilvl w:val="0"/>
          <w:numId w:val="38"/>
        </w:numPr>
        <w:spacing w:before="60" w:after="60"/>
        <w:rPr>
          <w:szCs w:val="20"/>
        </w:rPr>
      </w:pPr>
      <w:r w:rsidRPr="003C4618">
        <w:rPr>
          <w:szCs w:val="20"/>
        </w:rPr>
        <w:t>Functionality works but not to requirements, specifications, or standards and workflow is not hampered</w:t>
      </w:r>
    </w:p>
    <w:p w14:paraId="4845A91B" w14:textId="77777777" w:rsidR="0019464A" w:rsidRPr="006F06E6" w:rsidRDefault="0019464A" w:rsidP="0019464A">
      <w:pPr>
        <w:spacing w:before="60" w:after="60"/>
        <w:rPr>
          <w:szCs w:val="20"/>
        </w:rPr>
      </w:pPr>
      <w:r w:rsidRPr="003C4618">
        <w:rPr>
          <w:b/>
          <w:szCs w:val="20"/>
        </w:rPr>
        <w:t>Low</w:t>
      </w:r>
      <w:r w:rsidRPr="006F06E6">
        <w:rPr>
          <w:szCs w:val="20"/>
        </w:rPr>
        <w:t xml:space="preserve"> Impact Test Incident is an error or lack of functionality that may cause operator/user inconvenience and minimally affects operational processing.</w:t>
      </w:r>
    </w:p>
    <w:p w14:paraId="4845A91C" w14:textId="77777777" w:rsidR="0019464A" w:rsidRPr="003C4618" w:rsidRDefault="0019464A" w:rsidP="0019464A">
      <w:pPr>
        <w:pStyle w:val="ListParagraph"/>
        <w:numPr>
          <w:ilvl w:val="0"/>
          <w:numId w:val="39"/>
        </w:numPr>
        <w:spacing w:before="60" w:after="60"/>
        <w:rPr>
          <w:szCs w:val="20"/>
        </w:rPr>
      </w:pPr>
      <w:r w:rsidRPr="003C4618">
        <w:rPr>
          <w:szCs w:val="20"/>
        </w:rPr>
        <w:t>Spelling errors</w:t>
      </w:r>
    </w:p>
    <w:p w14:paraId="4845A91D" w14:textId="77777777" w:rsidR="0019464A" w:rsidRPr="003C4618" w:rsidRDefault="0019464A" w:rsidP="0019464A">
      <w:pPr>
        <w:pStyle w:val="ListParagraph"/>
        <w:numPr>
          <w:ilvl w:val="0"/>
          <w:numId w:val="39"/>
        </w:numPr>
        <w:spacing w:before="60" w:after="60"/>
        <w:rPr>
          <w:szCs w:val="20"/>
        </w:rPr>
      </w:pPr>
      <w:r w:rsidRPr="003C4618">
        <w:rPr>
          <w:szCs w:val="20"/>
        </w:rPr>
        <w:t>Minor GUI Graphical/Formatting errors that do not affect functionality/visibility</w:t>
      </w:r>
    </w:p>
    <w:p w14:paraId="4845A91E" w14:textId="77777777" w:rsidR="0019464A" w:rsidRDefault="0019464A" w:rsidP="0019464A">
      <w:pPr>
        <w:spacing w:before="60" w:after="60"/>
        <w:rPr>
          <w:szCs w:val="20"/>
        </w:rPr>
      </w:pPr>
      <w:r w:rsidRPr="003C4618">
        <w:rPr>
          <w:b/>
          <w:szCs w:val="20"/>
        </w:rPr>
        <w:t>Enhancement</w:t>
      </w:r>
      <w:r w:rsidRPr="006F06E6">
        <w:rPr>
          <w:szCs w:val="20"/>
        </w:rPr>
        <w:t xml:space="preserve"> Test Incident is something that would be “nice” to have in the integration piece but was not included in the specifications for this release. </w:t>
      </w:r>
    </w:p>
    <w:p w14:paraId="4845A91F" w14:textId="77777777" w:rsidR="0019464A" w:rsidRPr="006F06E6" w:rsidRDefault="0019464A" w:rsidP="0019464A">
      <w:pPr>
        <w:spacing w:before="60" w:after="60"/>
        <w:rPr>
          <w:szCs w:val="20"/>
        </w:rPr>
      </w:pPr>
    </w:p>
    <w:p w14:paraId="4845A920" w14:textId="77777777" w:rsidR="0019464A" w:rsidRPr="006F06E6" w:rsidRDefault="0019464A" w:rsidP="0019464A">
      <w:pPr>
        <w:spacing w:before="60" w:after="60"/>
        <w:rPr>
          <w:szCs w:val="20"/>
        </w:rPr>
      </w:pPr>
      <w:r w:rsidRPr="006F06E6">
        <w:rPr>
          <w:szCs w:val="20"/>
        </w:rPr>
        <w:t xml:space="preserve">All High and Medium defects shall be addressed or negotiated prior to release.  Any limitation or outstanding test incident shall have an approved contingency process (workaround) in place.  </w:t>
      </w:r>
    </w:p>
    <w:p w14:paraId="4845A921" w14:textId="77777777" w:rsidR="0007118D" w:rsidRDefault="0007118D" w:rsidP="00565436">
      <w:pPr>
        <w:pStyle w:val="Heading2"/>
      </w:pPr>
      <w:r>
        <w:t>Suspension and Resumption Criteria</w:t>
      </w:r>
      <w:bookmarkEnd w:id="34"/>
      <w:r>
        <w:t xml:space="preserve"> </w:t>
      </w:r>
    </w:p>
    <w:p w14:paraId="4845A922" w14:textId="77777777" w:rsidR="0019464A" w:rsidRPr="008A3DD7" w:rsidRDefault="0019464A" w:rsidP="0019464A">
      <w:pPr>
        <w:pStyle w:val="BodyText"/>
      </w:pPr>
      <w:bookmarkStart w:id="35" w:name="_Toc433725091"/>
      <w:r w:rsidRPr="008A3DD7">
        <w:t>Testing will cease on a test item when a high impact test incident is</w:t>
      </w:r>
      <w:r>
        <w:t xml:space="preserve"> logged.  Testing will resume when</w:t>
      </w:r>
      <w:r w:rsidRPr="008A3DD7">
        <w:t xml:space="preserve"> the incident is </w:t>
      </w:r>
      <w:r>
        <w:t>resolved.</w:t>
      </w:r>
    </w:p>
    <w:p w14:paraId="4845A923" w14:textId="77777777" w:rsidR="0019464A" w:rsidRDefault="0019464A" w:rsidP="0019464A">
      <w:pPr>
        <w:pStyle w:val="BodyText"/>
      </w:pPr>
      <w:r w:rsidRPr="008A3DD7">
        <w:t>Testing will cease on the entire release when three high impact test incidents are logged.  Testing will resume when the incidence are addressed.</w:t>
      </w:r>
    </w:p>
    <w:p w14:paraId="4845A924" w14:textId="77777777" w:rsidR="0019464A" w:rsidRPr="00861F3F" w:rsidRDefault="0019464A" w:rsidP="0019464A">
      <w:pPr>
        <w:pStyle w:val="Heading2"/>
        <w:keepLines/>
        <w:autoSpaceDE/>
        <w:autoSpaceDN/>
        <w:adjustRightInd/>
        <w:spacing w:before="360"/>
      </w:pPr>
      <w:bookmarkStart w:id="36" w:name="_Toc205632733"/>
      <w:bookmarkStart w:id="37" w:name="_Toc233599174"/>
      <w:bookmarkStart w:id="38" w:name="_Toc421105380"/>
      <w:r>
        <w:t>Acceptance Criteria</w:t>
      </w:r>
      <w:bookmarkEnd w:id="36"/>
      <w:bookmarkEnd w:id="37"/>
      <w:bookmarkEnd w:id="38"/>
    </w:p>
    <w:p w14:paraId="4845A925" w14:textId="76258204" w:rsidR="0019464A" w:rsidRPr="00680356" w:rsidRDefault="0019464A" w:rsidP="0019464A">
      <w:pPr>
        <w:pStyle w:val="BodyText"/>
      </w:pPr>
      <w:r w:rsidRPr="006F06E6">
        <w:t>All High and Medium defects shall be addressed or negotiated prior to release. Any limitation or outstanding test incident shall have an approved contingency process (workaround) in place.</w:t>
      </w:r>
    </w:p>
    <w:p w14:paraId="4845A926" w14:textId="77777777" w:rsidR="0019464A" w:rsidRPr="008A3DD7" w:rsidRDefault="0019464A" w:rsidP="0019464A">
      <w:pPr>
        <w:pStyle w:val="BodyText"/>
      </w:pPr>
    </w:p>
    <w:p w14:paraId="4845A927" w14:textId="77777777" w:rsidR="0007118D" w:rsidRDefault="0007118D" w:rsidP="00666E4B">
      <w:pPr>
        <w:pStyle w:val="Heading1"/>
        <w:pageBreakBefore w:val="0"/>
      </w:pPr>
      <w:r>
        <w:t>Test Deliverables</w:t>
      </w:r>
      <w:bookmarkEnd w:id="35"/>
    </w:p>
    <w:p w14:paraId="4845A928" w14:textId="77777777" w:rsidR="0007118D" w:rsidRDefault="0007118D" w:rsidP="00565436">
      <w:pPr>
        <w:pStyle w:val="InstructionalText1"/>
      </w:pPr>
      <w:r>
        <w:t xml:space="preserve">The Test Deliverables listed below represent some possible deliverables for a testing project. The Test Deliverables table may be tailored to meet project needs. Do not include Delete any listed test deliverable that is not used by the Product Build, Test Management, and Independent Test and Evaluation processes. </w:t>
      </w:r>
    </w:p>
    <w:p w14:paraId="4845A929" w14:textId="06B6C3CD" w:rsidR="0007118D" w:rsidRDefault="0007118D" w:rsidP="0007118D">
      <w:pPr>
        <w:pStyle w:val="BodyText"/>
      </w:pPr>
      <w:r>
        <w:t>Table 4 list</w:t>
      </w:r>
      <w:r w:rsidR="00E00C02">
        <w:t>s the test deliverables for the CPRS v32</w:t>
      </w:r>
      <w:r>
        <w:t xml:space="preserve"> project.</w:t>
      </w:r>
    </w:p>
    <w:p w14:paraId="4845A92A" w14:textId="77777777" w:rsidR="00603AD1" w:rsidRDefault="00603AD1" w:rsidP="00603AD1">
      <w:pPr>
        <w:pStyle w:val="Caption"/>
        <w:jc w:val="center"/>
      </w:pPr>
      <w:r>
        <w:lastRenderedPageBreak/>
        <w:t xml:space="preserve">Table </w:t>
      </w:r>
      <w:fldSimple w:instr=" SEQ Table \* ARABIC ">
        <w:r w:rsidR="00960C5C">
          <w:rPr>
            <w:noProof/>
          </w:rPr>
          <w:t>4</w:t>
        </w:r>
      </w:fldSimple>
      <w:r w:rsidRPr="00603AD1">
        <w:t>: Test Deliverables</w:t>
      </w:r>
    </w:p>
    <w:tbl>
      <w:tblPr>
        <w:tblStyle w:val="TableGrid"/>
        <w:tblW w:w="5000" w:type="pct"/>
        <w:tblLook w:val="0000" w:firstRow="0" w:lastRow="0" w:firstColumn="0" w:lastColumn="0" w:noHBand="0" w:noVBand="0"/>
        <w:tblDescription w:val="Test Deliverables, listing the deliverables and responsible party"/>
      </w:tblPr>
      <w:tblGrid>
        <w:gridCol w:w="4788"/>
        <w:gridCol w:w="4788"/>
      </w:tblGrid>
      <w:tr w:rsidR="005E5FF8" w:rsidRPr="005E5FF8" w14:paraId="4845A92D" w14:textId="77777777" w:rsidTr="000473EC">
        <w:trPr>
          <w:tblHeader/>
        </w:trPr>
        <w:tc>
          <w:tcPr>
            <w:tcW w:w="2500" w:type="pct"/>
            <w:shd w:val="pct10" w:color="auto" w:fill="auto"/>
          </w:tcPr>
          <w:p w14:paraId="4845A92B" w14:textId="77777777" w:rsidR="005E5FF8" w:rsidRPr="005E5FF8" w:rsidRDefault="005E5FF8" w:rsidP="005E5FF8">
            <w:pPr>
              <w:pStyle w:val="TableHeading"/>
            </w:pPr>
            <w:bookmarkStart w:id="39" w:name="ColumnTitle_05"/>
            <w:bookmarkEnd w:id="39"/>
            <w:r w:rsidRPr="005E5FF8">
              <w:t>Test Deliverables</w:t>
            </w:r>
          </w:p>
        </w:tc>
        <w:tc>
          <w:tcPr>
            <w:tcW w:w="2500" w:type="pct"/>
            <w:shd w:val="pct10" w:color="auto" w:fill="auto"/>
          </w:tcPr>
          <w:p w14:paraId="4845A92C" w14:textId="77777777" w:rsidR="005E5FF8" w:rsidRPr="005E5FF8" w:rsidRDefault="005E5FF8" w:rsidP="005E5FF8">
            <w:pPr>
              <w:pStyle w:val="TableHeading"/>
            </w:pPr>
            <w:r w:rsidRPr="005E5FF8">
              <w:t>Responsible Party</w:t>
            </w:r>
          </w:p>
        </w:tc>
      </w:tr>
      <w:tr w:rsidR="0019464A" w:rsidRPr="005E5FF8" w14:paraId="4845A930" w14:textId="77777777" w:rsidTr="000473EC">
        <w:tc>
          <w:tcPr>
            <w:tcW w:w="2500" w:type="pct"/>
          </w:tcPr>
          <w:p w14:paraId="4845A92E"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Master Test Plan</w:t>
            </w:r>
          </w:p>
        </w:tc>
        <w:tc>
          <w:tcPr>
            <w:tcW w:w="2500" w:type="pct"/>
          </w:tcPr>
          <w:p w14:paraId="4845A92F"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 xml:space="preserve">HP </w:t>
            </w:r>
            <w:r w:rsidRPr="00C71FF2">
              <w:rPr>
                <w:rFonts w:ascii="Times New Roman" w:hAnsi="Times New Roman" w:cs="Times New Roman"/>
              </w:rPr>
              <w:t>SQA Analyst</w:t>
            </w:r>
          </w:p>
        </w:tc>
      </w:tr>
      <w:tr w:rsidR="0019464A" w:rsidRPr="005E5FF8" w14:paraId="4845A933" w14:textId="77777777" w:rsidTr="000473EC">
        <w:tc>
          <w:tcPr>
            <w:tcW w:w="2500" w:type="pct"/>
          </w:tcPr>
          <w:p w14:paraId="4845A931"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 xml:space="preserve">Iteration Test Plans </w:t>
            </w:r>
            <w:r w:rsidRPr="00C71FF2">
              <w:rPr>
                <w:rStyle w:val="TableInstructionsChar"/>
                <w:rFonts w:ascii="Times New Roman" w:hAnsi="Times New Roman" w:cs="Times New Roman"/>
              </w:rPr>
              <w:t>(when appropriate)</w:t>
            </w:r>
          </w:p>
        </w:tc>
        <w:tc>
          <w:tcPr>
            <w:tcW w:w="2500" w:type="pct"/>
          </w:tcPr>
          <w:p w14:paraId="4845A932"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 xml:space="preserve">HP </w:t>
            </w:r>
            <w:r w:rsidRPr="00C71FF2">
              <w:rPr>
                <w:rFonts w:ascii="Times New Roman" w:hAnsi="Times New Roman" w:cs="Times New Roman"/>
              </w:rPr>
              <w:t>SQA Analyst</w:t>
            </w:r>
          </w:p>
        </w:tc>
      </w:tr>
      <w:tr w:rsidR="0019464A" w:rsidRPr="005E5FF8" w14:paraId="4845A936" w14:textId="77777777" w:rsidTr="000473EC">
        <w:tc>
          <w:tcPr>
            <w:tcW w:w="2500" w:type="pct"/>
          </w:tcPr>
          <w:p w14:paraId="4845A934"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 xml:space="preserve">Test Execution Risks </w:t>
            </w:r>
          </w:p>
        </w:tc>
        <w:tc>
          <w:tcPr>
            <w:tcW w:w="2500" w:type="pct"/>
          </w:tcPr>
          <w:p w14:paraId="4845A935"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VA/HP PM</w:t>
            </w:r>
          </w:p>
        </w:tc>
      </w:tr>
      <w:tr w:rsidR="0019464A" w:rsidRPr="005E5FF8" w14:paraId="4845A939" w14:textId="77777777" w:rsidTr="000473EC">
        <w:tc>
          <w:tcPr>
            <w:tcW w:w="2500" w:type="pct"/>
          </w:tcPr>
          <w:p w14:paraId="4845A937"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Test Schedule</w:t>
            </w:r>
          </w:p>
        </w:tc>
        <w:tc>
          <w:tcPr>
            <w:tcW w:w="2500" w:type="pct"/>
          </w:tcPr>
          <w:p w14:paraId="4845A938"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VA/HP PM</w:t>
            </w:r>
          </w:p>
        </w:tc>
      </w:tr>
      <w:tr w:rsidR="0019464A" w:rsidRPr="005E5FF8" w14:paraId="4845A93C" w14:textId="77777777" w:rsidTr="000473EC">
        <w:tc>
          <w:tcPr>
            <w:tcW w:w="2500" w:type="pct"/>
          </w:tcPr>
          <w:p w14:paraId="4845A93A"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Test Cases/Test Scripts</w:t>
            </w:r>
          </w:p>
        </w:tc>
        <w:tc>
          <w:tcPr>
            <w:tcW w:w="2500" w:type="pct"/>
          </w:tcPr>
          <w:p w14:paraId="4845A93B"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 xml:space="preserve">HP </w:t>
            </w:r>
            <w:r w:rsidRPr="00C71FF2">
              <w:rPr>
                <w:rFonts w:ascii="Times New Roman" w:hAnsi="Times New Roman" w:cs="Times New Roman"/>
              </w:rPr>
              <w:t>SQA Analyst</w:t>
            </w:r>
          </w:p>
        </w:tc>
      </w:tr>
      <w:tr w:rsidR="0019464A" w:rsidRPr="005E5FF8" w14:paraId="4845A93F" w14:textId="77777777" w:rsidTr="000473EC">
        <w:tc>
          <w:tcPr>
            <w:tcW w:w="2500" w:type="pct"/>
          </w:tcPr>
          <w:p w14:paraId="4845A93D"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Test Data</w:t>
            </w:r>
          </w:p>
        </w:tc>
        <w:tc>
          <w:tcPr>
            <w:tcW w:w="2500" w:type="pct"/>
          </w:tcPr>
          <w:p w14:paraId="4845A93E"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 xml:space="preserve">HP </w:t>
            </w:r>
            <w:r w:rsidRPr="00C71FF2">
              <w:rPr>
                <w:rFonts w:ascii="Times New Roman" w:hAnsi="Times New Roman" w:cs="Times New Roman"/>
              </w:rPr>
              <w:t>SQA Analyst</w:t>
            </w:r>
          </w:p>
        </w:tc>
      </w:tr>
      <w:tr w:rsidR="0019464A" w:rsidRPr="005E5FF8" w14:paraId="4845A942" w14:textId="77777777" w:rsidTr="000473EC">
        <w:tc>
          <w:tcPr>
            <w:tcW w:w="2500" w:type="pct"/>
          </w:tcPr>
          <w:p w14:paraId="4845A940"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Test Environment</w:t>
            </w:r>
          </w:p>
        </w:tc>
        <w:tc>
          <w:tcPr>
            <w:tcW w:w="2500" w:type="pct"/>
          </w:tcPr>
          <w:p w14:paraId="4845A941"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John Service</w:t>
            </w:r>
          </w:p>
        </w:tc>
      </w:tr>
      <w:tr w:rsidR="0019464A" w:rsidRPr="005E5FF8" w14:paraId="4845A945" w14:textId="77777777" w:rsidTr="000473EC">
        <w:tc>
          <w:tcPr>
            <w:tcW w:w="2500" w:type="pct"/>
          </w:tcPr>
          <w:p w14:paraId="4845A943"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Test Evaluation Summaries</w:t>
            </w:r>
          </w:p>
        </w:tc>
        <w:tc>
          <w:tcPr>
            <w:tcW w:w="2500" w:type="pct"/>
          </w:tcPr>
          <w:p w14:paraId="4845A944"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 xml:space="preserve">HP </w:t>
            </w:r>
            <w:r w:rsidRPr="00C71FF2">
              <w:rPr>
                <w:rFonts w:ascii="Times New Roman" w:hAnsi="Times New Roman" w:cs="Times New Roman"/>
              </w:rPr>
              <w:t>SQA Analyst</w:t>
            </w:r>
          </w:p>
        </w:tc>
      </w:tr>
      <w:tr w:rsidR="0019464A" w:rsidRPr="005E5FF8" w14:paraId="4845A948" w14:textId="77777777" w:rsidTr="000473EC">
        <w:tc>
          <w:tcPr>
            <w:tcW w:w="2500" w:type="pct"/>
          </w:tcPr>
          <w:p w14:paraId="4845A946"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Traceability Report or Matrix</w:t>
            </w:r>
          </w:p>
        </w:tc>
        <w:tc>
          <w:tcPr>
            <w:tcW w:w="2500" w:type="pct"/>
          </w:tcPr>
          <w:p w14:paraId="4845A947"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 xml:space="preserve">HP </w:t>
            </w:r>
            <w:r w:rsidRPr="00C71FF2">
              <w:rPr>
                <w:rFonts w:ascii="Times New Roman" w:hAnsi="Times New Roman" w:cs="Times New Roman"/>
              </w:rPr>
              <w:t>SQA Analyst</w:t>
            </w:r>
          </w:p>
        </w:tc>
      </w:tr>
      <w:tr w:rsidR="0019464A" w:rsidRPr="005E5FF8" w14:paraId="4845A94B" w14:textId="77777777" w:rsidTr="000473EC">
        <w:tc>
          <w:tcPr>
            <w:tcW w:w="2500" w:type="pct"/>
          </w:tcPr>
          <w:p w14:paraId="4845A949"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Master Test Plan</w:t>
            </w:r>
          </w:p>
        </w:tc>
        <w:tc>
          <w:tcPr>
            <w:tcW w:w="2500" w:type="pct"/>
          </w:tcPr>
          <w:p w14:paraId="4845A94A"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 xml:space="preserve">HP </w:t>
            </w:r>
            <w:r w:rsidRPr="00C71FF2">
              <w:rPr>
                <w:rFonts w:ascii="Times New Roman" w:hAnsi="Times New Roman" w:cs="Times New Roman"/>
              </w:rPr>
              <w:t>SQA Analyst</w:t>
            </w:r>
          </w:p>
        </w:tc>
      </w:tr>
    </w:tbl>
    <w:p w14:paraId="4845A94C" w14:textId="77777777" w:rsidR="006B182D" w:rsidRDefault="006B182D" w:rsidP="006B182D">
      <w:pPr>
        <w:pStyle w:val="Heading1"/>
      </w:pPr>
      <w:bookmarkStart w:id="40" w:name="_Toc433725092"/>
      <w:r>
        <w:lastRenderedPageBreak/>
        <w:t>Test Schedule</w:t>
      </w:r>
      <w:bookmarkEnd w:id="40"/>
    </w:p>
    <w:p w14:paraId="4845A94D" w14:textId="77777777" w:rsidR="00517F32" w:rsidRDefault="006B182D" w:rsidP="006B182D">
      <w:pPr>
        <w:pStyle w:val="InstructionalText1"/>
      </w:pPr>
      <w:r>
        <w:t>List the major testing milestones. When appropriate, reference other workflow documentation or tools, such as the Project Management Plan, or Work Breakdown Structure (WBS.) Put a minimum amount of process and planning information within the Master Test Plan in order to facilitate ongoing maintenance of the test schedule.</w:t>
      </w:r>
    </w:p>
    <w:p w14:paraId="4845A94E" w14:textId="77777777" w:rsidR="00237DF2" w:rsidRDefault="00237DF2" w:rsidP="00237DF2">
      <w:pPr>
        <w:pStyle w:val="Caption"/>
        <w:jc w:val="center"/>
      </w:pPr>
      <w:r>
        <w:t xml:space="preserve">Table </w:t>
      </w:r>
      <w:fldSimple w:instr=" SEQ Table \* ARABIC ">
        <w:r w:rsidR="00960C5C">
          <w:rPr>
            <w:noProof/>
          </w:rPr>
          <w:t>5</w:t>
        </w:r>
      </w:fldSimple>
      <w:r w:rsidRPr="00237DF2">
        <w:t>: Testing Milestones</w:t>
      </w:r>
    </w:p>
    <w:tbl>
      <w:tblPr>
        <w:tblStyle w:val="TableGrid"/>
        <w:tblW w:w="5000" w:type="pct"/>
        <w:tblLook w:val="01E0" w:firstRow="1" w:lastRow="1" w:firstColumn="1" w:lastColumn="1" w:noHBand="0" w:noVBand="0"/>
        <w:tblDescription w:val="Testing Milestones listing the milestones and responsible paties"/>
      </w:tblPr>
      <w:tblGrid>
        <w:gridCol w:w="4788"/>
        <w:gridCol w:w="4788"/>
      </w:tblGrid>
      <w:tr w:rsidR="00237DF2" w:rsidRPr="00237DF2" w14:paraId="4845A951" w14:textId="77777777" w:rsidTr="000473EC">
        <w:trPr>
          <w:tblHeader/>
        </w:trPr>
        <w:tc>
          <w:tcPr>
            <w:tcW w:w="2500" w:type="pct"/>
            <w:shd w:val="pct10" w:color="auto" w:fill="auto"/>
          </w:tcPr>
          <w:p w14:paraId="4845A94F" w14:textId="77777777" w:rsidR="00237DF2" w:rsidRPr="00237DF2" w:rsidRDefault="00237DF2" w:rsidP="00237DF2">
            <w:pPr>
              <w:pStyle w:val="TableHeading"/>
            </w:pPr>
            <w:bookmarkStart w:id="41" w:name="ColumnTitle_06"/>
            <w:bookmarkEnd w:id="41"/>
            <w:r w:rsidRPr="00237DF2">
              <w:t>Testing Milestones</w:t>
            </w:r>
          </w:p>
        </w:tc>
        <w:tc>
          <w:tcPr>
            <w:tcW w:w="2500" w:type="pct"/>
            <w:shd w:val="pct10" w:color="auto" w:fill="auto"/>
          </w:tcPr>
          <w:p w14:paraId="4845A950" w14:textId="77777777" w:rsidR="00237DF2" w:rsidRPr="00237DF2" w:rsidRDefault="00237DF2" w:rsidP="00237DF2">
            <w:pPr>
              <w:pStyle w:val="TableHeading"/>
            </w:pPr>
            <w:r w:rsidRPr="00237DF2">
              <w:t>Responsible Party</w:t>
            </w:r>
          </w:p>
        </w:tc>
      </w:tr>
      <w:tr w:rsidR="0019464A" w:rsidRPr="00237DF2" w14:paraId="4845A954" w14:textId="77777777" w:rsidTr="000473EC">
        <w:tc>
          <w:tcPr>
            <w:tcW w:w="2500" w:type="pct"/>
          </w:tcPr>
          <w:p w14:paraId="4845A952" w14:textId="77777777" w:rsidR="0019464A" w:rsidRPr="00C71FF2" w:rsidRDefault="0019464A" w:rsidP="00F559C0">
            <w:pPr>
              <w:pStyle w:val="BodyText"/>
            </w:pPr>
            <w:r w:rsidRPr="00C71FF2">
              <w:t>Approved Master Test Plan</w:t>
            </w:r>
          </w:p>
        </w:tc>
        <w:tc>
          <w:tcPr>
            <w:tcW w:w="2500" w:type="pct"/>
          </w:tcPr>
          <w:p w14:paraId="4845A953" w14:textId="77777777" w:rsidR="0019464A" w:rsidRPr="00C71FF2" w:rsidRDefault="0019464A" w:rsidP="00F559C0">
            <w:pPr>
              <w:pStyle w:val="TableText"/>
              <w:rPr>
                <w:rFonts w:ascii="Times New Roman" w:hAnsi="Times New Roman" w:cs="Times New Roman"/>
              </w:rPr>
            </w:pPr>
            <w:r>
              <w:rPr>
                <w:rFonts w:ascii="Times New Roman" w:hAnsi="Times New Roman" w:cs="Times New Roman"/>
              </w:rPr>
              <w:t>HP SQA Analyst</w:t>
            </w:r>
          </w:p>
        </w:tc>
      </w:tr>
      <w:tr w:rsidR="0019464A" w:rsidRPr="00237DF2" w14:paraId="4845A957" w14:textId="77777777" w:rsidTr="000473EC">
        <w:tc>
          <w:tcPr>
            <w:tcW w:w="2500" w:type="pct"/>
          </w:tcPr>
          <w:p w14:paraId="4845A955" w14:textId="77777777" w:rsidR="0019464A" w:rsidRPr="00C71FF2" w:rsidRDefault="0019464A" w:rsidP="00F559C0">
            <w:pPr>
              <w:pStyle w:val="BodyText"/>
            </w:pPr>
            <w:r w:rsidRPr="00C71FF2">
              <w:t>Approved generic test cases (high level list)</w:t>
            </w:r>
          </w:p>
        </w:tc>
        <w:tc>
          <w:tcPr>
            <w:tcW w:w="2500" w:type="pct"/>
          </w:tcPr>
          <w:p w14:paraId="4845A956" w14:textId="77777777" w:rsidR="0019464A" w:rsidRDefault="0019464A" w:rsidP="00F559C0">
            <w:r w:rsidRPr="00872685">
              <w:t>HP SQA Analyst</w:t>
            </w:r>
          </w:p>
        </w:tc>
      </w:tr>
      <w:tr w:rsidR="0019464A" w:rsidRPr="00237DF2" w14:paraId="4845A95A" w14:textId="77777777" w:rsidTr="000473EC">
        <w:tc>
          <w:tcPr>
            <w:tcW w:w="2500" w:type="pct"/>
          </w:tcPr>
          <w:p w14:paraId="4845A958"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Complete and stable requirements (SRS or CRs)</w:t>
            </w:r>
          </w:p>
        </w:tc>
        <w:tc>
          <w:tcPr>
            <w:tcW w:w="2500" w:type="pct"/>
          </w:tcPr>
          <w:p w14:paraId="4845A959" w14:textId="77777777" w:rsidR="0019464A" w:rsidRDefault="0019464A" w:rsidP="00F559C0">
            <w:r w:rsidRPr="00872685">
              <w:t>HP SQA Analyst</w:t>
            </w:r>
          </w:p>
        </w:tc>
      </w:tr>
      <w:tr w:rsidR="0019464A" w:rsidRPr="00237DF2" w14:paraId="4845A95D" w14:textId="77777777" w:rsidTr="000473EC">
        <w:tc>
          <w:tcPr>
            <w:tcW w:w="2500" w:type="pct"/>
          </w:tcPr>
          <w:p w14:paraId="4845A95B"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Creating of Test Environment(s)</w:t>
            </w:r>
          </w:p>
        </w:tc>
        <w:tc>
          <w:tcPr>
            <w:tcW w:w="2500" w:type="pct"/>
          </w:tcPr>
          <w:p w14:paraId="4845A95C" w14:textId="77777777" w:rsidR="0019464A" w:rsidRDefault="0019464A" w:rsidP="00F559C0">
            <w:r>
              <w:t>H</w:t>
            </w:r>
            <w:r w:rsidRPr="00872685">
              <w:t>P SQA Analyst</w:t>
            </w:r>
          </w:p>
        </w:tc>
      </w:tr>
      <w:tr w:rsidR="0019464A" w:rsidRPr="00237DF2" w14:paraId="4845A960" w14:textId="77777777" w:rsidTr="000473EC">
        <w:tc>
          <w:tcPr>
            <w:tcW w:w="2500" w:type="pct"/>
          </w:tcPr>
          <w:p w14:paraId="4845A95E"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Submit and manage request for Testing Services</w:t>
            </w:r>
          </w:p>
        </w:tc>
        <w:tc>
          <w:tcPr>
            <w:tcW w:w="2500" w:type="pct"/>
          </w:tcPr>
          <w:p w14:paraId="4845A95F" w14:textId="77777777" w:rsidR="0019464A" w:rsidRDefault="0019464A" w:rsidP="00F559C0">
            <w:r w:rsidRPr="00872685">
              <w:t>HP SQA Analyst</w:t>
            </w:r>
          </w:p>
        </w:tc>
      </w:tr>
      <w:tr w:rsidR="0019464A" w:rsidRPr="00237DF2" w14:paraId="4845A963" w14:textId="77777777" w:rsidTr="000473EC">
        <w:tc>
          <w:tcPr>
            <w:tcW w:w="2500" w:type="pct"/>
          </w:tcPr>
          <w:p w14:paraId="4845A961"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Test Cases selected for release and entered using MS Excel Spreadsheet on SQA SharePoint</w:t>
            </w:r>
          </w:p>
        </w:tc>
        <w:tc>
          <w:tcPr>
            <w:tcW w:w="2500" w:type="pct"/>
          </w:tcPr>
          <w:p w14:paraId="4845A962" w14:textId="77777777" w:rsidR="0019464A" w:rsidRDefault="0019464A" w:rsidP="00F559C0">
            <w:r w:rsidRPr="00872685">
              <w:t>HP SQA Analyst</w:t>
            </w:r>
          </w:p>
        </w:tc>
      </w:tr>
      <w:tr w:rsidR="0019464A" w:rsidRPr="00237DF2" w14:paraId="4845A966" w14:textId="77777777" w:rsidTr="000473EC">
        <w:tc>
          <w:tcPr>
            <w:tcW w:w="2500" w:type="pct"/>
          </w:tcPr>
          <w:p w14:paraId="4845A964"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Completion of Patch verification</w:t>
            </w:r>
          </w:p>
        </w:tc>
        <w:tc>
          <w:tcPr>
            <w:tcW w:w="2500" w:type="pct"/>
          </w:tcPr>
          <w:p w14:paraId="4845A965" w14:textId="77777777" w:rsidR="0019464A" w:rsidRDefault="0019464A" w:rsidP="00F559C0">
            <w:r w:rsidRPr="00872685">
              <w:t>HP SQA Analyst</w:t>
            </w:r>
          </w:p>
        </w:tc>
      </w:tr>
      <w:tr w:rsidR="0019464A" w:rsidRPr="00237DF2" w14:paraId="4845A969" w14:textId="77777777" w:rsidTr="000473EC">
        <w:tc>
          <w:tcPr>
            <w:tcW w:w="2500" w:type="pct"/>
          </w:tcPr>
          <w:p w14:paraId="4845A967"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SQA Testing conducted (execute the selected Test Cases) in Test environment(s)</w:t>
            </w:r>
          </w:p>
        </w:tc>
        <w:tc>
          <w:tcPr>
            <w:tcW w:w="2500" w:type="pct"/>
          </w:tcPr>
          <w:p w14:paraId="4845A968" w14:textId="77777777" w:rsidR="0019464A" w:rsidRDefault="0019464A" w:rsidP="00F559C0">
            <w:r w:rsidRPr="00872685">
              <w:t>HP SQA Analyst</w:t>
            </w:r>
          </w:p>
        </w:tc>
      </w:tr>
      <w:tr w:rsidR="0019464A" w:rsidRPr="00237DF2" w14:paraId="4845A96C" w14:textId="77777777" w:rsidTr="000473EC">
        <w:tc>
          <w:tcPr>
            <w:tcW w:w="2500" w:type="pct"/>
          </w:tcPr>
          <w:p w14:paraId="4845A96A"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Remedy Tickets</w:t>
            </w:r>
          </w:p>
        </w:tc>
        <w:tc>
          <w:tcPr>
            <w:tcW w:w="2500" w:type="pct"/>
          </w:tcPr>
          <w:p w14:paraId="4845A96B" w14:textId="77777777" w:rsidR="0019464A" w:rsidRDefault="0019464A" w:rsidP="00F559C0">
            <w:r w:rsidRPr="00872685">
              <w:t>HP SQA Analyst</w:t>
            </w:r>
          </w:p>
        </w:tc>
      </w:tr>
      <w:tr w:rsidR="0019464A" w:rsidRPr="00237DF2" w14:paraId="4845A96F" w14:textId="77777777" w:rsidTr="000473EC">
        <w:tc>
          <w:tcPr>
            <w:tcW w:w="2500" w:type="pct"/>
          </w:tcPr>
          <w:p w14:paraId="4845A96D" w14:textId="77777777" w:rsidR="0019464A" w:rsidRPr="00C71FF2" w:rsidRDefault="0019464A" w:rsidP="00F559C0">
            <w:pPr>
              <w:pStyle w:val="TableText"/>
              <w:rPr>
                <w:rFonts w:ascii="Times New Roman" w:hAnsi="Times New Roman" w:cs="Times New Roman"/>
              </w:rPr>
            </w:pPr>
            <w:r w:rsidRPr="00C71FF2">
              <w:rPr>
                <w:rFonts w:ascii="Times New Roman" w:hAnsi="Times New Roman" w:cs="Times New Roman"/>
              </w:rPr>
              <w:t>Defects identified and entered into CQ</w:t>
            </w:r>
          </w:p>
        </w:tc>
        <w:tc>
          <w:tcPr>
            <w:tcW w:w="2500" w:type="pct"/>
          </w:tcPr>
          <w:p w14:paraId="4845A96E" w14:textId="77777777" w:rsidR="0019464A" w:rsidRDefault="0019464A" w:rsidP="00F559C0">
            <w:r w:rsidRPr="00872685">
              <w:t>HP SQA Analyst</w:t>
            </w:r>
          </w:p>
        </w:tc>
      </w:tr>
    </w:tbl>
    <w:p w14:paraId="4845A970" w14:textId="77777777" w:rsidR="006611BD" w:rsidRDefault="006611BD" w:rsidP="006611BD">
      <w:pPr>
        <w:pStyle w:val="Heading1"/>
        <w:pageBreakBefore w:val="0"/>
      </w:pPr>
      <w:bookmarkStart w:id="42" w:name="_Toc433725093"/>
      <w:r>
        <w:t>Test Environments</w:t>
      </w:r>
      <w:bookmarkEnd w:id="42"/>
    </w:p>
    <w:p w14:paraId="4845A971" w14:textId="77777777" w:rsidR="006611BD" w:rsidRDefault="006611BD" w:rsidP="006611BD">
      <w:pPr>
        <w:pStyle w:val="BodyText"/>
      </w:pPr>
      <w:r>
        <w:t>A test environment is an environment containing hardware, instrumentation, simulators, software tools, and other support elements needed to conduct a test.</w:t>
      </w:r>
    </w:p>
    <w:p w14:paraId="4845A972" w14:textId="77777777" w:rsidR="006611BD" w:rsidRDefault="006611BD" w:rsidP="006611BD">
      <w:pPr>
        <w:pStyle w:val="Heading2"/>
      </w:pPr>
      <w:bookmarkStart w:id="43" w:name="_Toc433725094"/>
      <w:r>
        <w:t>Test Environment Configurations</w:t>
      </w:r>
      <w:bookmarkEnd w:id="43"/>
      <w:r>
        <w:t xml:space="preserve"> </w:t>
      </w:r>
    </w:p>
    <w:p w14:paraId="4845A973" w14:textId="77777777" w:rsidR="006611BD" w:rsidRPr="0019464A" w:rsidRDefault="006611BD" w:rsidP="006611BD">
      <w:pPr>
        <w:pStyle w:val="InstructionalText1"/>
        <w:rPr>
          <w:rStyle w:val="BodyTextChar"/>
          <w:i w:val="0"/>
          <w:color w:val="auto"/>
        </w:rPr>
      </w:pPr>
      <w:r w:rsidRPr="006611BD">
        <w:rPr>
          <w:rStyle w:val="BodyTextChar"/>
          <w:i w:val="0"/>
          <w:color w:val="auto"/>
        </w:rPr>
        <w:t>The party or parties responsible for configuring and maintaining the test environments are:</w:t>
      </w:r>
      <w:r w:rsidRPr="006611BD">
        <w:rPr>
          <w:color w:val="auto"/>
        </w:rPr>
        <w:t xml:space="preserve"> </w:t>
      </w:r>
      <w:r w:rsidR="0019464A" w:rsidRPr="0019464A">
        <w:rPr>
          <w:rStyle w:val="BodyTextChar"/>
          <w:i w:val="0"/>
          <w:color w:val="auto"/>
        </w:rPr>
        <w:t>John Service &amp; Bay Pines Test Lab</w:t>
      </w:r>
    </w:p>
    <w:p w14:paraId="4845A974" w14:textId="13B66AD3" w:rsidR="0019464A" w:rsidRPr="00551427" w:rsidRDefault="0019464A" w:rsidP="0019464A">
      <w:pPr>
        <w:pStyle w:val="BodyText"/>
      </w:pPr>
      <w:r>
        <w:t>The test environment will be hosted at the Bay Pines Test Lab, DAYT79.</w:t>
      </w:r>
    </w:p>
    <w:p w14:paraId="4845A975" w14:textId="77777777" w:rsidR="0019464A" w:rsidRPr="0019464A" w:rsidRDefault="0019464A" w:rsidP="0019464A">
      <w:pPr>
        <w:pStyle w:val="BodyText"/>
      </w:pPr>
    </w:p>
    <w:p w14:paraId="4845A976" w14:textId="77777777" w:rsidR="006611BD" w:rsidRDefault="006611BD" w:rsidP="006611BD">
      <w:pPr>
        <w:pStyle w:val="Heading2"/>
        <w:keepLines/>
      </w:pPr>
      <w:bookmarkStart w:id="44" w:name="_Toc433725095"/>
      <w:r>
        <w:lastRenderedPageBreak/>
        <w:t>Base System Hardware</w:t>
      </w:r>
      <w:bookmarkEnd w:id="44"/>
    </w:p>
    <w:p w14:paraId="4845A977" w14:textId="77777777" w:rsidR="006611BD" w:rsidRDefault="006611BD" w:rsidP="006611BD">
      <w:pPr>
        <w:pStyle w:val="BodyText"/>
        <w:keepNext/>
        <w:keepLines/>
      </w:pPr>
      <w:r>
        <w:t>Table 6 sets forth the system resources for the test effort presented in this Master Test Plan.</w:t>
      </w:r>
    </w:p>
    <w:p w14:paraId="4845A978" w14:textId="77777777" w:rsidR="00517F32" w:rsidRDefault="006611BD" w:rsidP="006611BD">
      <w:pPr>
        <w:pStyle w:val="BodyText"/>
        <w:keepNext/>
        <w:keepLines/>
      </w:pPr>
      <w:r>
        <w:t>The specific elements of the test system may not be fully understood in early iterations, so this section may be completed over time. The test system should simulate the production environment as closely as possible, scaling down the concurrent access and database size, and so forth, if and where appropriate. Tailor the System Hardware Resources table as required.</w:t>
      </w:r>
    </w:p>
    <w:p w14:paraId="4845A979" w14:textId="77777777" w:rsidR="00AC00DF" w:rsidRDefault="00AC00DF" w:rsidP="00AC00DF">
      <w:pPr>
        <w:pStyle w:val="Caption"/>
        <w:jc w:val="center"/>
      </w:pPr>
      <w:r>
        <w:t xml:space="preserve">Table </w:t>
      </w:r>
      <w:fldSimple w:instr=" SEQ Table \* ARABIC ">
        <w:r w:rsidR="00960C5C">
          <w:rPr>
            <w:noProof/>
          </w:rPr>
          <w:t>6</w:t>
        </w:r>
      </w:fldSimple>
      <w:r w:rsidRPr="00AC00DF">
        <w:t>: System Hardware Resources</w:t>
      </w:r>
    </w:p>
    <w:tbl>
      <w:tblPr>
        <w:tblStyle w:val="TableGrid"/>
        <w:tblW w:w="5000" w:type="pct"/>
        <w:tblLook w:val="0000" w:firstRow="0" w:lastRow="0" w:firstColumn="0" w:lastColumn="0" w:noHBand="0" w:noVBand="0"/>
        <w:tblDescription w:val="System Hardware Resources, listing the resources, quantities, and names and types of resources."/>
      </w:tblPr>
      <w:tblGrid>
        <w:gridCol w:w="3625"/>
        <w:gridCol w:w="1860"/>
        <w:gridCol w:w="4091"/>
      </w:tblGrid>
      <w:tr w:rsidR="006611BD" w:rsidRPr="006611BD" w14:paraId="4845A97D" w14:textId="77777777" w:rsidTr="000473EC">
        <w:trPr>
          <w:tblHeader/>
        </w:trPr>
        <w:tc>
          <w:tcPr>
            <w:tcW w:w="1893" w:type="pct"/>
            <w:shd w:val="pct10" w:color="auto" w:fill="auto"/>
          </w:tcPr>
          <w:p w14:paraId="4845A97A" w14:textId="77777777" w:rsidR="006611BD" w:rsidRPr="006611BD" w:rsidRDefault="006611BD" w:rsidP="006611BD">
            <w:pPr>
              <w:pStyle w:val="TableHeading"/>
            </w:pPr>
            <w:bookmarkStart w:id="45" w:name="ColumnTitle_07"/>
            <w:bookmarkEnd w:id="45"/>
            <w:r w:rsidRPr="006611BD">
              <w:t>Resource</w:t>
            </w:r>
          </w:p>
        </w:tc>
        <w:tc>
          <w:tcPr>
            <w:tcW w:w="971" w:type="pct"/>
            <w:shd w:val="pct10" w:color="auto" w:fill="auto"/>
          </w:tcPr>
          <w:p w14:paraId="4845A97B" w14:textId="77777777" w:rsidR="006611BD" w:rsidRPr="006611BD" w:rsidRDefault="006611BD" w:rsidP="006611BD">
            <w:pPr>
              <w:pStyle w:val="TableHeading"/>
            </w:pPr>
            <w:r w:rsidRPr="006611BD">
              <w:t>Quantity</w:t>
            </w:r>
          </w:p>
        </w:tc>
        <w:tc>
          <w:tcPr>
            <w:tcW w:w="2136" w:type="pct"/>
            <w:shd w:val="pct10" w:color="auto" w:fill="auto"/>
          </w:tcPr>
          <w:p w14:paraId="4845A97C" w14:textId="77777777" w:rsidR="006611BD" w:rsidRPr="006611BD" w:rsidRDefault="006611BD" w:rsidP="006611BD">
            <w:pPr>
              <w:pStyle w:val="TableHeading"/>
            </w:pPr>
            <w:r w:rsidRPr="006611BD">
              <w:t>Name and Type</w:t>
            </w:r>
          </w:p>
        </w:tc>
      </w:tr>
      <w:tr w:rsidR="006611BD" w:rsidRPr="006611BD" w14:paraId="4845A981" w14:textId="77777777" w:rsidTr="000473EC">
        <w:tc>
          <w:tcPr>
            <w:tcW w:w="1893" w:type="pct"/>
          </w:tcPr>
          <w:p w14:paraId="4845A97E" w14:textId="77777777" w:rsidR="006611BD" w:rsidRPr="006611BD" w:rsidRDefault="006611BD" w:rsidP="006611BD">
            <w:pPr>
              <w:pStyle w:val="InstructionalTable"/>
            </w:pPr>
            <w:r w:rsidRPr="006611BD">
              <w:t>Database Server</w:t>
            </w:r>
          </w:p>
        </w:tc>
        <w:tc>
          <w:tcPr>
            <w:tcW w:w="971" w:type="pct"/>
          </w:tcPr>
          <w:p w14:paraId="4845A97F" w14:textId="77777777" w:rsidR="006611BD" w:rsidRPr="006611BD" w:rsidRDefault="006611BD" w:rsidP="006611BD">
            <w:pPr>
              <w:pStyle w:val="TableText"/>
            </w:pPr>
          </w:p>
        </w:tc>
        <w:tc>
          <w:tcPr>
            <w:tcW w:w="2136" w:type="pct"/>
          </w:tcPr>
          <w:p w14:paraId="4845A980" w14:textId="77777777" w:rsidR="006611BD" w:rsidRPr="006611BD" w:rsidRDefault="006611BD" w:rsidP="006611BD">
            <w:pPr>
              <w:pStyle w:val="TableText"/>
            </w:pPr>
          </w:p>
        </w:tc>
      </w:tr>
      <w:tr w:rsidR="006611BD" w:rsidRPr="006611BD" w14:paraId="4845A985" w14:textId="77777777" w:rsidTr="000473EC">
        <w:tc>
          <w:tcPr>
            <w:tcW w:w="1893" w:type="pct"/>
          </w:tcPr>
          <w:p w14:paraId="4845A982" w14:textId="77777777" w:rsidR="006611BD" w:rsidRPr="006611BD" w:rsidRDefault="006611BD" w:rsidP="006611BD">
            <w:pPr>
              <w:pStyle w:val="InstructionalTable"/>
            </w:pPr>
            <w:r w:rsidRPr="006611BD">
              <w:t>Network or Subnet</w:t>
            </w:r>
          </w:p>
        </w:tc>
        <w:tc>
          <w:tcPr>
            <w:tcW w:w="971" w:type="pct"/>
          </w:tcPr>
          <w:p w14:paraId="4845A983" w14:textId="77777777" w:rsidR="006611BD" w:rsidRPr="006611BD" w:rsidRDefault="006611BD" w:rsidP="006611BD">
            <w:pPr>
              <w:pStyle w:val="TableText"/>
            </w:pPr>
          </w:p>
        </w:tc>
        <w:tc>
          <w:tcPr>
            <w:tcW w:w="2136" w:type="pct"/>
          </w:tcPr>
          <w:p w14:paraId="4845A984" w14:textId="77777777" w:rsidR="006611BD" w:rsidRPr="006611BD" w:rsidRDefault="006611BD" w:rsidP="006611BD">
            <w:pPr>
              <w:pStyle w:val="InstructionalTable"/>
            </w:pPr>
            <w:r w:rsidRPr="006611BD">
              <w:t>TBD</w:t>
            </w:r>
          </w:p>
        </w:tc>
      </w:tr>
      <w:tr w:rsidR="006611BD" w:rsidRPr="006611BD" w14:paraId="4845A989" w14:textId="77777777" w:rsidTr="000473EC">
        <w:tc>
          <w:tcPr>
            <w:tcW w:w="1893" w:type="pct"/>
          </w:tcPr>
          <w:p w14:paraId="4845A986" w14:textId="77777777" w:rsidR="006611BD" w:rsidRPr="006611BD" w:rsidRDefault="006611BD" w:rsidP="006611BD">
            <w:pPr>
              <w:pStyle w:val="InstructionalTable"/>
            </w:pPr>
            <w:r w:rsidRPr="006611BD">
              <w:t>Server Name</w:t>
            </w:r>
          </w:p>
        </w:tc>
        <w:tc>
          <w:tcPr>
            <w:tcW w:w="971" w:type="pct"/>
          </w:tcPr>
          <w:p w14:paraId="4845A987" w14:textId="77777777" w:rsidR="006611BD" w:rsidRPr="006611BD" w:rsidRDefault="006611BD" w:rsidP="006611BD">
            <w:pPr>
              <w:pStyle w:val="TableText"/>
            </w:pPr>
          </w:p>
        </w:tc>
        <w:tc>
          <w:tcPr>
            <w:tcW w:w="2136" w:type="pct"/>
          </w:tcPr>
          <w:p w14:paraId="4845A988" w14:textId="77777777" w:rsidR="006611BD" w:rsidRPr="006611BD" w:rsidRDefault="006611BD" w:rsidP="006611BD">
            <w:pPr>
              <w:pStyle w:val="InstructionalTable"/>
            </w:pPr>
            <w:r w:rsidRPr="006611BD">
              <w:t>TBD</w:t>
            </w:r>
          </w:p>
        </w:tc>
      </w:tr>
      <w:tr w:rsidR="006611BD" w:rsidRPr="006611BD" w14:paraId="4845A98D" w14:textId="77777777" w:rsidTr="000473EC">
        <w:tc>
          <w:tcPr>
            <w:tcW w:w="1893" w:type="pct"/>
          </w:tcPr>
          <w:p w14:paraId="4845A98A" w14:textId="77777777" w:rsidR="006611BD" w:rsidRPr="006611BD" w:rsidRDefault="006611BD" w:rsidP="006611BD">
            <w:pPr>
              <w:pStyle w:val="InstructionalTable"/>
            </w:pPr>
            <w:r w:rsidRPr="006611BD">
              <w:t>Database Name</w:t>
            </w:r>
          </w:p>
        </w:tc>
        <w:tc>
          <w:tcPr>
            <w:tcW w:w="971" w:type="pct"/>
          </w:tcPr>
          <w:p w14:paraId="4845A98B" w14:textId="77777777" w:rsidR="006611BD" w:rsidRPr="006611BD" w:rsidRDefault="006611BD" w:rsidP="006611BD">
            <w:pPr>
              <w:pStyle w:val="TableText"/>
            </w:pPr>
          </w:p>
        </w:tc>
        <w:tc>
          <w:tcPr>
            <w:tcW w:w="2136" w:type="pct"/>
          </w:tcPr>
          <w:p w14:paraId="4845A98C" w14:textId="77777777" w:rsidR="006611BD" w:rsidRPr="006611BD" w:rsidRDefault="006611BD" w:rsidP="006611BD">
            <w:pPr>
              <w:pStyle w:val="InstructionalTable"/>
            </w:pPr>
            <w:r w:rsidRPr="006611BD">
              <w:t>TBD</w:t>
            </w:r>
          </w:p>
        </w:tc>
      </w:tr>
      <w:tr w:rsidR="006611BD" w:rsidRPr="006611BD" w14:paraId="4845A991" w14:textId="77777777" w:rsidTr="000473EC">
        <w:tc>
          <w:tcPr>
            <w:tcW w:w="1893" w:type="pct"/>
          </w:tcPr>
          <w:p w14:paraId="4845A98E" w14:textId="77777777" w:rsidR="006611BD" w:rsidRPr="006611BD" w:rsidRDefault="006611BD" w:rsidP="006611BD">
            <w:pPr>
              <w:pStyle w:val="InstructionalTable"/>
            </w:pPr>
            <w:r w:rsidRPr="006611BD">
              <w:t>Client Test PCs</w:t>
            </w:r>
          </w:p>
        </w:tc>
        <w:tc>
          <w:tcPr>
            <w:tcW w:w="971" w:type="pct"/>
          </w:tcPr>
          <w:p w14:paraId="4845A98F" w14:textId="77777777" w:rsidR="006611BD" w:rsidRPr="006611BD" w:rsidRDefault="006611BD" w:rsidP="006611BD">
            <w:pPr>
              <w:pStyle w:val="TableText"/>
            </w:pPr>
          </w:p>
        </w:tc>
        <w:tc>
          <w:tcPr>
            <w:tcW w:w="2136" w:type="pct"/>
          </w:tcPr>
          <w:p w14:paraId="4845A990" w14:textId="77777777" w:rsidR="006611BD" w:rsidRPr="006611BD" w:rsidRDefault="006611BD" w:rsidP="006611BD">
            <w:pPr>
              <w:pStyle w:val="TableText"/>
            </w:pPr>
          </w:p>
        </w:tc>
      </w:tr>
      <w:tr w:rsidR="006611BD" w:rsidRPr="006611BD" w14:paraId="4845A995" w14:textId="77777777" w:rsidTr="000473EC">
        <w:tc>
          <w:tcPr>
            <w:tcW w:w="1893" w:type="pct"/>
          </w:tcPr>
          <w:p w14:paraId="4845A992" w14:textId="77777777" w:rsidR="006611BD" w:rsidRPr="006611BD" w:rsidRDefault="006611BD" w:rsidP="006611BD">
            <w:pPr>
              <w:pStyle w:val="InstructionalTable"/>
            </w:pPr>
            <w:r w:rsidRPr="006611BD">
              <w:t>Include special configuration requirements</w:t>
            </w:r>
          </w:p>
        </w:tc>
        <w:tc>
          <w:tcPr>
            <w:tcW w:w="971" w:type="pct"/>
          </w:tcPr>
          <w:p w14:paraId="4845A993" w14:textId="77777777" w:rsidR="006611BD" w:rsidRPr="006611BD" w:rsidRDefault="006611BD" w:rsidP="006611BD">
            <w:pPr>
              <w:pStyle w:val="TableText"/>
            </w:pPr>
          </w:p>
        </w:tc>
        <w:tc>
          <w:tcPr>
            <w:tcW w:w="2136" w:type="pct"/>
          </w:tcPr>
          <w:p w14:paraId="4845A994" w14:textId="77777777" w:rsidR="006611BD" w:rsidRPr="006611BD" w:rsidRDefault="006611BD" w:rsidP="006611BD">
            <w:pPr>
              <w:pStyle w:val="InstructionalTable"/>
            </w:pPr>
            <w:r w:rsidRPr="006611BD">
              <w:t>TBD</w:t>
            </w:r>
          </w:p>
        </w:tc>
      </w:tr>
      <w:tr w:rsidR="006611BD" w:rsidRPr="006611BD" w14:paraId="4845A999" w14:textId="77777777" w:rsidTr="000473EC">
        <w:tc>
          <w:tcPr>
            <w:tcW w:w="1893" w:type="pct"/>
          </w:tcPr>
          <w:p w14:paraId="4845A996" w14:textId="77777777" w:rsidR="006611BD" w:rsidRPr="006611BD" w:rsidRDefault="006611BD" w:rsidP="006611BD">
            <w:pPr>
              <w:pStyle w:val="InstructionalTable"/>
            </w:pPr>
            <w:r w:rsidRPr="006611BD">
              <w:t>Test Repository</w:t>
            </w:r>
          </w:p>
        </w:tc>
        <w:tc>
          <w:tcPr>
            <w:tcW w:w="971" w:type="pct"/>
          </w:tcPr>
          <w:p w14:paraId="4845A997" w14:textId="77777777" w:rsidR="006611BD" w:rsidRPr="006611BD" w:rsidRDefault="006611BD" w:rsidP="006611BD">
            <w:pPr>
              <w:pStyle w:val="TableText"/>
            </w:pPr>
          </w:p>
        </w:tc>
        <w:tc>
          <w:tcPr>
            <w:tcW w:w="2136" w:type="pct"/>
          </w:tcPr>
          <w:p w14:paraId="4845A998" w14:textId="77777777" w:rsidR="006611BD" w:rsidRPr="006611BD" w:rsidRDefault="006611BD" w:rsidP="006611BD">
            <w:pPr>
              <w:pStyle w:val="TableText"/>
            </w:pPr>
          </w:p>
        </w:tc>
      </w:tr>
      <w:tr w:rsidR="006611BD" w:rsidRPr="006611BD" w14:paraId="4845A99D" w14:textId="77777777" w:rsidTr="000473EC">
        <w:tc>
          <w:tcPr>
            <w:tcW w:w="1893" w:type="pct"/>
          </w:tcPr>
          <w:p w14:paraId="4845A99A" w14:textId="77777777" w:rsidR="006611BD" w:rsidRPr="006611BD" w:rsidRDefault="006611BD" w:rsidP="006611BD">
            <w:pPr>
              <w:pStyle w:val="InstructionalTable"/>
            </w:pPr>
            <w:r w:rsidRPr="006611BD">
              <w:t>Network or Subnet</w:t>
            </w:r>
          </w:p>
        </w:tc>
        <w:tc>
          <w:tcPr>
            <w:tcW w:w="971" w:type="pct"/>
          </w:tcPr>
          <w:p w14:paraId="4845A99B" w14:textId="77777777" w:rsidR="006611BD" w:rsidRPr="006611BD" w:rsidRDefault="006611BD" w:rsidP="006611BD">
            <w:pPr>
              <w:pStyle w:val="TableText"/>
            </w:pPr>
          </w:p>
        </w:tc>
        <w:tc>
          <w:tcPr>
            <w:tcW w:w="2136" w:type="pct"/>
          </w:tcPr>
          <w:p w14:paraId="4845A99C" w14:textId="77777777" w:rsidR="006611BD" w:rsidRPr="006611BD" w:rsidRDefault="006611BD" w:rsidP="006611BD">
            <w:pPr>
              <w:pStyle w:val="InstructionalTable"/>
            </w:pPr>
            <w:r w:rsidRPr="006611BD">
              <w:t>TBD</w:t>
            </w:r>
          </w:p>
        </w:tc>
      </w:tr>
      <w:tr w:rsidR="006611BD" w:rsidRPr="006611BD" w14:paraId="4845A9A1" w14:textId="77777777" w:rsidTr="000473EC">
        <w:tc>
          <w:tcPr>
            <w:tcW w:w="1893" w:type="pct"/>
          </w:tcPr>
          <w:p w14:paraId="4845A99E" w14:textId="77777777" w:rsidR="006611BD" w:rsidRPr="006611BD" w:rsidRDefault="006611BD" w:rsidP="006611BD">
            <w:pPr>
              <w:pStyle w:val="InstructionalTable"/>
            </w:pPr>
            <w:r w:rsidRPr="006611BD">
              <w:t>Server Name</w:t>
            </w:r>
          </w:p>
        </w:tc>
        <w:tc>
          <w:tcPr>
            <w:tcW w:w="971" w:type="pct"/>
          </w:tcPr>
          <w:p w14:paraId="4845A99F" w14:textId="77777777" w:rsidR="006611BD" w:rsidRPr="006611BD" w:rsidRDefault="006611BD" w:rsidP="006611BD">
            <w:pPr>
              <w:pStyle w:val="TableText"/>
            </w:pPr>
          </w:p>
        </w:tc>
        <w:tc>
          <w:tcPr>
            <w:tcW w:w="2136" w:type="pct"/>
          </w:tcPr>
          <w:p w14:paraId="4845A9A0" w14:textId="77777777" w:rsidR="006611BD" w:rsidRPr="006611BD" w:rsidRDefault="006611BD" w:rsidP="006611BD">
            <w:pPr>
              <w:pStyle w:val="InstructionalTable"/>
            </w:pPr>
            <w:r w:rsidRPr="006611BD">
              <w:t>TBD</w:t>
            </w:r>
          </w:p>
        </w:tc>
      </w:tr>
      <w:tr w:rsidR="006611BD" w:rsidRPr="006611BD" w14:paraId="4845A9A5" w14:textId="77777777" w:rsidTr="000473EC">
        <w:tc>
          <w:tcPr>
            <w:tcW w:w="1893" w:type="pct"/>
          </w:tcPr>
          <w:p w14:paraId="4845A9A2" w14:textId="77777777" w:rsidR="006611BD" w:rsidRPr="006611BD" w:rsidRDefault="006611BD" w:rsidP="006611BD">
            <w:pPr>
              <w:pStyle w:val="InstructionalTable"/>
            </w:pPr>
            <w:r w:rsidRPr="006611BD">
              <w:t>Test Development PCs</w:t>
            </w:r>
          </w:p>
        </w:tc>
        <w:tc>
          <w:tcPr>
            <w:tcW w:w="971" w:type="pct"/>
          </w:tcPr>
          <w:p w14:paraId="4845A9A3" w14:textId="77777777" w:rsidR="006611BD" w:rsidRPr="006611BD" w:rsidRDefault="006611BD" w:rsidP="006611BD">
            <w:pPr>
              <w:pStyle w:val="TableText"/>
            </w:pPr>
          </w:p>
        </w:tc>
        <w:tc>
          <w:tcPr>
            <w:tcW w:w="2136" w:type="pct"/>
          </w:tcPr>
          <w:p w14:paraId="4845A9A4" w14:textId="77777777" w:rsidR="006611BD" w:rsidRPr="006611BD" w:rsidRDefault="006611BD" w:rsidP="006611BD">
            <w:pPr>
              <w:pStyle w:val="InstructionalTable"/>
            </w:pPr>
            <w:r w:rsidRPr="006611BD">
              <w:t>TBD</w:t>
            </w:r>
          </w:p>
        </w:tc>
      </w:tr>
    </w:tbl>
    <w:p w14:paraId="4845A9A6" w14:textId="77777777" w:rsidR="001418F1" w:rsidRDefault="001418F1" w:rsidP="001418F1">
      <w:pPr>
        <w:pStyle w:val="BodyText"/>
      </w:pPr>
      <w:r>
        <w:tab/>
      </w:r>
    </w:p>
    <w:p w14:paraId="4845A9A7" w14:textId="77777777" w:rsidR="001418F1" w:rsidRDefault="001418F1" w:rsidP="001418F1">
      <w:pPr>
        <w:pStyle w:val="Heading2"/>
      </w:pPr>
      <w:r>
        <w:br w:type="page"/>
      </w:r>
      <w:bookmarkStart w:id="46" w:name="_Toc433725096"/>
      <w:r>
        <w:lastRenderedPageBreak/>
        <w:t>Base Software Elements in the Test Environments</w:t>
      </w:r>
      <w:bookmarkEnd w:id="46"/>
    </w:p>
    <w:p w14:paraId="4845A9A8" w14:textId="77777777" w:rsidR="001418F1" w:rsidRDefault="001418F1" w:rsidP="001418F1">
      <w:pPr>
        <w:pStyle w:val="BodyText"/>
      </w:pPr>
      <w:r>
        <w:t>Add or delete Software Elements as appropriate. If necessary, specify software patches referenced and/or required here.</w:t>
      </w:r>
    </w:p>
    <w:p w14:paraId="4845A9A9" w14:textId="77777777" w:rsidR="00517F32" w:rsidRDefault="001418F1" w:rsidP="001418F1">
      <w:pPr>
        <w:pStyle w:val="BodyText"/>
      </w:pPr>
      <w:r>
        <w:t>Table 7 describes the base software elements that are required in the test environment for this Master Test Plan.</w:t>
      </w:r>
    </w:p>
    <w:p w14:paraId="4845A9AA" w14:textId="77777777" w:rsidR="001418F1" w:rsidRDefault="001418F1" w:rsidP="001418F1">
      <w:pPr>
        <w:pStyle w:val="Caption"/>
        <w:jc w:val="center"/>
      </w:pPr>
      <w:r>
        <w:t xml:space="preserve">Table </w:t>
      </w:r>
      <w:fldSimple w:instr=" SEQ Table \* ARABIC ">
        <w:r w:rsidR="00960C5C">
          <w:rPr>
            <w:noProof/>
          </w:rPr>
          <w:t>7</w:t>
        </w:r>
      </w:fldSimple>
      <w:r w:rsidRPr="001418F1">
        <w:t>: Software Elements</w:t>
      </w:r>
    </w:p>
    <w:tbl>
      <w:tblPr>
        <w:tblStyle w:val="TableGrid"/>
        <w:tblW w:w="5000" w:type="pct"/>
        <w:tblLook w:val="00A0" w:firstRow="1" w:lastRow="0" w:firstColumn="1" w:lastColumn="0" w:noHBand="0" w:noVBand="0"/>
        <w:tblDescription w:val="Software Elements, listing the element name, version, and type (and other notes), showing examples"/>
      </w:tblPr>
      <w:tblGrid>
        <w:gridCol w:w="4051"/>
        <w:gridCol w:w="2118"/>
        <w:gridCol w:w="3407"/>
      </w:tblGrid>
      <w:tr w:rsidR="001418F1" w:rsidRPr="001418F1" w14:paraId="4845A9AE" w14:textId="77777777" w:rsidTr="000473EC">
        <w:trPr>
          <w:tblHeader/>
        </w:trPr>
        <w:tc>
          <w:tcPr>
            <w:tcW w:w="2115" w:type="pct"/>
            <w:shd w:val="pct10" w:color="auto" w:fill="auto"/>
          </w:tcPr>
          <w:p w14:paraId="4845A9AB" w14:textId="77777777" w:rsidR="001418F1" w:rsidRPr="001418F1" w:rsidRDefault="001418F1" w:rsidP="001418F1">
            <w:pPr>
              <w:pStyle w:val="TableHeading"/>
            </w:pPr>
            <w:bookmarkStart w:id="47" w:name="ColumnTitle_08"/>
            <w:bookmarkEnd w:id="47"/>
            <w:r w:rsidRPr="001418F1">
              <w:t>Software Element Name</w:t>
            </w:r>
          </w:p>
        </w:tc>
        <w:tc>
          <w:tcPr>
            <w:tcW w:w="1106" w:type="pct"/>
            <w:shd w:val="pct10" w:color="auto" w:fill="auto"/>
          </w:tcPr>
          <w:p w14:paraId="4845A9AC" w14:textId="77777777" w:rsidR="001418F1" w:rsidRPr="001418F1" w:rsidRDefault="001418F1" w:rsidP="001418F1">
            <w:pPr>
              <w:pStyle w:val="TableHeading"/>
            </w:pPr>
            <w:r w:rsidRPr="001418F1">
              <w:t>Version</w:t>
            </w:r>
          </w:p>
        </w:tc>
        <w:tc>
          <w:tcPr>
            <w:tcW w:w="1779" w:type="pct"/>
            <w:shd w:val="pct10" w:color="auto" w:fill="auto"/>
          </w:tcPr>
          <w:p w14:paraId="4845A9AD" w14:textId="77777777" w:rsidR="001418F1" w:rsidRPr="001418F1" w:rsidRDefault="001418F1" w:rsidP="001418F1">
            <w:pPr>
              <w:pStyle w:val="TableHeading"/>
            </w:pPr>
            <w:r w:rsidRPr="001418F1">
              <w:t>Type and Other Notes</w:t>
            </w:r>
          </w:p>
        </w:tc>
      </w:tr>
      <w:tr w:rsidR="0019464A" w:rsidRPr="001418F1" w14:paraId="4845A9B2" w14:textId="77777777" w:rsidTr="000473EC">
        <w:tc>
          <w:tcPr>
            <w:tcW w:w="2115" w:type="pct"/>
          </w:tcPr>
          <w:p w14:paraId="4845A9AF" w14:textId="77777777" w:rsidR="0019464A" w:rsidRPr="00772E5B" w:rsidRDefault="0019464A" w:rsidP="00F559C0">
            <w:pPr>
              <w:pStyle w:val="TableInstructions"/>
              <w:rPr>
                <w:i w:val="0"/>
                <w:color w:val="auto"/>
              </w:rPr>
            </w:pPr>
            <w:r w:rsidRPr="00772E5B">
              <w:rPr>
                <w:i w:val="0"/>
                <w:color w:val="auto"/>
              </w:rPr>
              <w:t>Windows</w:t>
            </w:r>
          </w:p>
        </w:tc>
        <w:tc>
          <w:tcPr>
            <w:tcW w:w="1106" w:type="pct"/>
          </w:tcPr>
          <w:p w14:paraId="4845A9B0" w14:textId="77777777" w:rsidR="0019464A" w:rsidRPr="00772E5B" w:rsidRDefault="0019464A" w:rsidP="00F559C0">
            <w:pPr>
              <w:pStyle w:val="TableText"/>
              <w:rPr>
                <w:rFonts w:ascii="Times New Roman" w:hAnsi="Times New Roman" w:cs="Times New Roman"/>
              </w:rPr>
            </w:pPr>
            <w:r w:rsidRPr="00772E5B">
              <w:rPr>
                <w:rFonts w:ascii="Times New Roman" w:hAnsi="Times New Roman" w:cs="Times New Roman"/>
              </w:rPr>
              <w:t>7</w:t>
            </w:r>
          </w:p>
        </w:tc>
        <w:tc>
          <w:tcPr>
            <w:tcW w:w="1779" w:type="pct"/>
          </w:tcPr>
          <w:p w14:paraId="4845A9B1" w14:textId="77777777" w:rsidR="0019464A" w:rsidRPr="00772E5B" w:rsidRDefault="0019464A" w:rsidP="00F559C0">
            <w:pPr>
              <w:pStyle w:val="TableInstructions"/>
              <w:rPr>
                <w:i w:val="0"/>
                <w:color w:val="auto"/>
              </w:rPr>
            </w:pPr>
            <w:r w:rsidRPr="00772E5B">
              <w:rPr>
                <w:i w:val="0"/>
                <w:color w:val="auto"/>
              </w:rPr>
              <w:t>Operating System</w:t>
            </w:r>
          </w:p>
        </w:tc>
      </w:tr>
      <w:tr w:rsidR="0019464A" w:rsidRPr="001418F1" w14:paraId="4845A9B6" w14:textId="77777777" w:rsidTr="000473EC">
        <w:tc>
          <w:tcPr>
            <w:tcW w:w="2115" w:type="pct"/>
          </w:tcPr>
          <w:p w14:paraId="4845A9B3" w14:textId="77777777" w:rsidR="0019464A" w:rsidRPr="00772E5B" w:rsidRDefault="0019464A" w:rsidP="00F559C0">
            <w:pPr>
              <w:pStyle w:val="TableInstructions"/>
              <w:rPr>
                <w:i w:val="0"/>
                <w:color w:val="auto"/>
              </w:rPr>
            </w:pPr>
            <w:proofErr w:type="spellStart"/>
            <w:r>
              <w:rPr>
                <w:i w:val="0"/>
                <w:color w:val="auto"/>
              </w:rPr>
              <w:t>Intersystems</w:t>
            </w:r>
            <w:proofErr w:type="spellEnd"/>
            <w:r>
              <w:rPr>
                <w:i w:val="0"/>
                <w:color w:val="auto"/>
              </w:rPr>
              <w:t xml:space="preserve"> Cache</w:t>
            </w:r>
          </w:p>
        </w:tc>
        <w:tc>
          <w:tcPr>
            <w:tcW w:w="1106" w:type="pct"/>
          </w:tcPr>
          <w:p w14:paraId="4845A9B4" w14:textId="77777777" w:rsidR="0019464A" w:rsidRPr="00772E5B" w:rsidRDefault="0019464A" w:rsidP="00F559C0">
            <w:pPr>
              <w:pStyle w:val="TableText"/>
              <w:rPr>
                <w:rFonts w:ascii="Times New Roman" w:hAnsi="Times New Roman" w:cs="Times New Roman"/>
              </w:rPr>
            </w:pPr>
            <w:r>
              <w:rPr>
                <w:rFonts w:ascii="Times New Roman" w:hAnsi="Times New Roman" w:cs="Times New Roman"/>
              </w:rPr>
              <w:t>2014</w:t>
            </w:r>
          </w:p>
        </w:tc>
        <w:tc>
          <w:tcPr>
            <w:tcW w:w="1779" w:type="pct"/>
          </w:tcPr>
          <w:p w14:paraId="4845A9B5" w14:textId="77777777" w:rsidR="0019464A" w:rsidRPr="00772E5B" w:rsidRDefault="0019464A" w:rsidP="00F559C0">
            <w:pPr>
              <w:pStyle w:val="TableInstructions"/>
              <w:rPr>
                <w:i w:val="0"/>
                <w:color w:val="auto"/>
              </w:rPr>
            </w:pPr>
            <w:r>
              <w:rPr>
                <w:i w:val="0"/>
                <w:color w:val="auto"/>
              </w:rPr>
              <w:t>MUMPS environment</w:t>
            </w:r>
          </w:p>
        </w:tc>
      </w:tr>
      <w:tr w:rsidR="0019464A" w:rsidRPr="001418F1" w14:paraId="4845A9BA" w14:textId="77777777" w:rsidTr="000473EC">
        <w:tc>
          <w:tcPr>
            <w:tcW w:w="2115" w:type="pct"/>
          </w:tcPr>
          <w:p w14:paraId="4845A9B7" w14:textId="77777777" w:rsidR="0019464A" w:rsidRPr="00772E5B" w:rsidRDefault="0019464A" w:rsidP="00F559C0">
            <w:pPr>
              <w:pStyle w:val="TableInstructions"/>
              <w:rPr>
                <w:i w:val="0"/>
                <w:color w:val="auto"/>
              </w:rPr>
            </w:pPr>
            <w:r>
              <w:rPr>
                <w:i w:val="0"/>
                <w:color w:val="auto"/>
              </w:rPr>
              <w:t>Delphi</w:t>
            </w:r>
          </w:p>
        </w:tc>
        <w:tc>
          <w:tcPr>
            <w:tcW w:w="1106" w:type="pct"/>
          </w:tcPr>
          <w:p w14:paraId="4845A9B8" w14:textId="77777777" w:rsidR="0019464A" w:rsidRPr="00772E5B" w:rsidRDefault="0019464A" w:rsidP="00F559C0">
            <w:pPr>
              <w:pStyle w:val="TableText"/>
              <w:rPr>
                <w:rFonts w:ascii="Times New Roman" w:hAnsi="Times New Roman" w:cs="Times New Roman"/>
              </w:rPr>
            </w:pPr>
            <w:r>
              <w:rPr>
                <w:rFonts w:ascii="Times New Roman" w:hAnsi="Times New Roman" w:cs="Times New Roman"/>
              </w:rPr>
              <w:t>XE3</w:t>
            </w:r>
          </w:p>
        </w:tc>
        <w:tc>
          <w:tcPr>
            <w:tcW w:w="1779" w:type="pct"/>
          </w:tcPr>
          <w:p w14:paraId="4845A9B9" w14:textId="77777777" w:rsidR="0019464A" w:rsidRPr="00772E5B" w:rsidRDefault="0019464A" w:rsidP="00F559C0">
            <w:pPr>
              <w:pStyle w:val="TableInstructions"/>
              <w:rPr>
                <w:i w:val="0"/>
                <w:color w:val="auto"/>
              </w:rPr>
            </w:pPr>
            <w:r>
              <w:rPr>
                <w:i w:val="0"/>
                <w:color w:val="auto"/>
              </w:rPr>
              <w:t>GUI source code</w:t>
            </w:r>
          </w:p>
        </w:tc>
      </w:tr>
    </w:tbl>
    <w:p w14:paraId="4845A9CB" w14:textId="77777777" w:rsidR="00D731C1" w:rsidRDefault="00D731C1" w:rsidP="00D731C1">
      <w:pPr>
        <w:pStyle w:val="Heading1"/>
        <w:pageBreakBefore w:val="0"/>
      </w:pPr>
      <w:bookmarkStart w:id="48" w:name="_Toc433725097"/>
      <w:r>
        <w:t>Staffing and Training Needs</w:t>
      </w:r>
      <w:bookmarkEnd w:id="48"/>
    </w:p>
    <w:p w14:paraId="4845A9CC" w14:textId="77777777" w:rsidR="001418F1" w:rsidRDefault="00D731C1" w:rsidP="00D731C1">
      <w:pPr>
        <w:pStyle w:val="BodyText"/>
      </w:pPr>
      <w:r>
        <w:t>Table 8 describes the personnel resources needed to plan, prepare, and execute this Master Test Plan.</w:t>
      </w:r>
    </w:p>
    <w:p w14:paraId="4845A9CD" w14:textId="77777777" w:rsidR="00AD5BF0" w:rsidRDefault="00AD5BF0" w:rsidP="00AD5BF0">
      <w:pPr>
        <w:pStyle w:val="Caption"/>
        <w:jc w:val="center"/>
      </w:pPr>
      <w:r>
        <w:t xml:space="preserve">Table </w:t>
      </w:r>
      <w:fldSimple w:instr=" SEQ Table \* ARABIC ">
        <w:r w:rsidR="00960C5C">
          <w:rPr>
            <w:noProof/>
          </w:rPr>
          <w:t>8</w:t>
        </w:r>
      </w:fldSimple>
      <w:r w:rsidRPr="00AD5BF0">
        <w:t>: Staffing Resources</w:t>
      </w:r>
    </w:p>
    <w:tbl>
      <w:tblPr>
        <w:tblStyle w:val="TableGrid"/>
        <w:tblW w:w="5000" w:type="pct"/>
        <w:tblLook w:val="0000" w:firstRow="0" w:lastRow="0" w:firstColumn="0" w:lastColumn="0" w:noHBand="0" w:noVBand="0"/>
        <w:tblDescription w:val="Staffing Resources Table, listing testing task, quantity of personnel needed, test process, and duration/days, including some instructional text."/>
      </w:tblPr>
      <w:tblGrid>
        <w:gridCol w:w="3279"/>
        <w:gridCol w:w="2645"/>
        <w:gridCol w:w="1743"/>
        <w:gridCol w:w="1909"/>
      </w:tblGrid>
      <w:tr w:rsidR="00D731C1" w:rsidRPr="00D731C1" w14:paraId="4845A9D2" w14:textId="77777777" w:rsidTr="000473EC">
        <w:trPr>
          <w:tblHeader/>
        </w:trPr>
        <w:tc>
          <w:tcPr>
            <w:tcW w:w="1712" w:type="pct"/>
            <w:shd w:val="pct10" w:color="auto" w:fill="auto"/>
          </w:tcPr>
          <w:p w14:paraId="4845A9CE" w14:textId="77777777" w:rsidR="00D731C1" w:rsidRPr="00D731C1" w:rsidRDefault="00D731C1" w:rsidP="00D731C1">
            <w:pPr>
              <w:pStyle w:val="TableHeading"/>
            </w:pPr>
            <w:bookmarkStart w:id="49" w:name="ColumnTitle_09"/>
            <w:bookmarkEnd w:id="49"/>
            <w:r w:rsidRPr="00D731C1">
              <w:t>Testing Task</w:t>
            </w:r>
          </w:p>
        </w:tc>
        <w:tc>
          <w:tcPr>
            <w:tcW w:w="1381" w:type="pct"/>
            <w:shd w:val="pct10" w:color="auto" w:fill="auto"/>
          </w:tcPr>
          <w:p w14:paraId="4845A9CF" w14:textId="77777777" w:rsidR="00D731C1" w:rsidRPr="00D731C1" w:rsidRDefault="00D731C1" w:rsidP="00D731C1">
            <w:pPr>
              <w:pStyle w:val="TableHeading"/>
            </w:pPr>
            <w:r w:rsidRPr="00D731C1">
              <w:t>Quantity of Personnel Needed</w:t>
            </w:r>
          </w:p>
        </w:tc>
        <w:tc>
          <w:tcPr>
            <w:tcW w:w="910" w:type="pct"/>
            <w:shd w:val="pct10" w:color="auto" w:fill="auto"/>
          </w:tcPr>
          <w:p w14:paraId="4845A9D0" w14:textId="77777777" w:rsidR="00D731C1" w:rsidRPr="00D731C1" w:rsidRDefault="00D731C1" w:rsidP="00D731C1">
            <w:pPr>
              <w:pStyle w:val="TableHeading"/>
            </w:pPr>
            <w:r w:rsidRPr="00D731C1">
              <w:t>Test Process</w:t>
            </w:r>
          </w:p>
        </w:tc>
        <w:tc>
          <w:tcPr>
            <w:tcW w:w="997" w:type="pct"/>
            <w:shd w:val="pct10" w:color="auto" w:fill="auto"/>
          </w:tcPr>
          <w:p w14:paraId="4845A9D1" w14:textId="77777777" w:rsidR="00D731C1" w:rsidRPr="00D731C1" w:rsidRDefault="00D731C1" w:rsidP="00D731C1">
            <w:pPr>
              <w:pStyle w:val="TableHeading"/>
            </w:pPr>
            <w:r w:rsidRPr="00D731C1">
              <w:t>Duration/ Days</w:t>
            </w:r>
          </w:p>
        </w:tc>
      </w:tr>
      <w:tr w:rsidR="00D731C1" w:rsidRPr="00D731C1" w14:paraId="4845A9D7" w14:textId="77777777" w:rsidTr="000473EC">
        <w:tc>
          <w:tcPr>
            <w:tcW w:w="1712" w:type="pct"/>
          </w:tcPr>
          <w:p w14:paraId="4845A9D3" w14:textId="77777777" w:rsidR="00D731C1" w:rsidRPr="00D731C1" w:rsidRDefault="00D731C1" w:rsidP="00D731C1">
            <w:pPr>
              <w:pStyle w:val="TableText"/>
              <w:rPr>
                <w:highlight w:val="yellow"/>
              </w:rPr>
            </w:pPr>
            <w:r w:rsidRPr="00D731C1">
              <w:t>Create the Master Test Plan</w:t>
            </w:r>
          </w:p>
        </w:tc>
        <w:tc>
          <w:tcPr>
            <w:tcW w:w="1381" w:type="pct"/>
          </w:tcPr>
          <w:p w14:paraId="4845A9D4" w14:textId="77777777" w:rsidR="00D731C1" w:rsidRPr="00D731C1" w:rsidRDefault="00D731C1" w:rsidP="00D731C1">
            <w:pPr>
              <w:pStyle w:val="TableText"/>
            </w:pPr>
          </w:p>
        </w:tc>
        <w:tc>
          <w:tcPr>
            <w:tcW w:w="910" w:type="pct"/>
          </w:tcPr>
          <w:p w14:paraId="4845A9D5" w14:textId="77777777" w:rsidR="00D731C1" w:rsidRPr="00D731C1" w:rsidRDefault="00D731C1" w:rsidP="00D731C1">
            <w:pPr>
              <w:pStyle w:val="InstructionalTable"/>
              <w:rPr>
                <w:highlight w:val="yellow"/>
              </w:rPr>
            </w:pPr>
            <w:r w:rsidRPr="00D731C1">
              <w:t>Test Preparation</w:t>
            </w:r>
          </w:p>
        </w:tc>
        <w:tc>
          <w:tcPr>
            <w:tcW w:w="997" w:type="pct"/>
          </w:tcPr>
          <w:p w14:paraId="4845A9D6" w14:textId="77777777" w:rsidR="00D731C1" w:rsidRPr="00D731C1" w:rsidRDefault="00D731C1" w:rsidP="00D731C1">
            <w:pPr>
              <w:pStyle w:val="InstructionalTable"/>
            </w:pPr>
            <w:r w:rsidRPr="00D731C1">
              <w:t>xxx days</w:t>
            </w:r>
          </w:p>
        </w:tc>
      </w:tr>
      <w:tr w:rsidR="00D731C1" w:rsidRPr="00D731C1" w14:paraId="4845A9DC" w14:textId="77777777" w:rsidTr="000473EC">
        <w:tc>
          <w:tcPr>
            <w:tcW w:w="1712" w:type="pct"/>
          </w:tcPr>
          <w:p w14:paraId="4845A9D8" w14:textId="77777777" w:rsidR="00D731C1" w:rsidRPr="00D731C1" w:rsidRDefault="00D731C1" w:rsidP="00D731C1">
            <w:pPr>
              <w:pStyle w:val="TableText"/>
            </w:pPr>
            <w:r w:rsidRPr="00D731C1">
              <w:t>Establish the Test Environment</w:t>
            </w:r>
          </w:p>
        </w:tc>
        <w:tc>
          <w:tcPr>
            <w:tcW w:w="1381" w:type="pct"/>
          </w:tcPr>
          <w:p w14:paraId="4845A9D9" w14:textId="77777777" w:rsidR="00D731C1" w:rsidRPr="00D731C1" w:rsidRDefault="00D731C1" w:rsidP="00D731C1">
            <w:pPr>
              <w:pStyle w:val="TableText"/>
            </w:pPr>
          </w:p>
        </w:tc>
        <w:tc>
          <w:tcPr>
            <w:tcW w:w="910" w:type="pct"/>
          </w:tcPr>
          <w:p w14:paraId="4845A9DA" w14:textId="77777777" w:rsidR="00D731C1" w:rsidRPr="00D731C1" w:rsidRDefault="00D731C1" w:rsidP="00D731C1">
            <w:pPr>
              <w:pStyle w:val="InstructionalTable"/>
              <w:rPr>
                <w:highlight w:val="yellow"/>
              </w:rPr>
            </w:pPr>
            <w:r w:rsidRPr="00D731C1">
              <w:t>Test Preparation</w:t>
            </w:r>
          </w:p>
        </w:tc>
        <w:tc>
          <w:tcPr>
            <w:tcW w:w="997" w:type="pct"/>
          </w:tcPr>
          <w:p w14:paraId="4845A9DB" w14:textId="77777777" w:rsidR="00D731C1" w:rsidRPr="00D731C1" w:rsidRDefault="00D731C1" w:rsidP="00D731C1">
            <w:pPr>
              <w:pStyle w:val="InstructionalTable"/>
            </w:pPr>
            <w:r w:rsidRPr="00D731C1">
              <w:t>xxx days</w:t>
            </w:r>
          </w:p>
        </w:tc>
      </w:tr>
      <w:tr w:rsidR="00D731C1" w:rsidRPr="00D731C1" w14:paraId="4845A9E1" w14:textId="77777777" w:rsidTr="000473EC">
        <w:tc>
          <w:tcPr>
            <w:tcW w:w="1712" w:type="pct"/>
          </w:tcPr>
          <w:p w14:paraId="4845A9DD" w14:textId="77777777" w:rsidR="00D731C1" w:rsidRPr="00D731C1" w:rsidRDefault="00D731C1" w:rsidP="00D731C1">
            <w:pPr>
              <w:pStyle w:val="TableText"/>
            </w:pPr>
            <w:r w:rsidRPr="00D731C1">
              <w:t>Perform System Tests</w:t>
            </w:r>
          </w:p>
        </w:tc>
        <w:tc>
          <w:tcPr>
            <w:tcW w:w="1381" w:type="pct"/>
          </w:tcPr>
          <w:p w14:paraId="4845A9DE" w14:textId="77777777" w:rsidR="00D731C1" w:rsidRPr="00D731C1" w:rsidRDefault="00D731C1" w:rsidP="00D731C1">
            <w:pPr>
              <w:pStyle w:val="TableText"/>
            </w:pPr>
          </w:p>
        </w:tc>
        <w:tc>
          <w:tcPr>
            <w:tcW w:w="910" w:type="pct"/>
          </w:tcPr>
          <w:p w14:paraId="4845A9DF" w14:textId="77777777" w:rsidR="00D731C1" w:rsidRPr="00D731C1" w:rsidRDefault="00D731C1" w:rsidP="00D731C1">
            <w:pPr>
              <w:pStyle w:val="InstructionalTable"/>
            </w:pPr>
            <w:r w:rsidRPr="00D731C1">
              <w:t xml:space="preserve">Product Build </w:t>
            </w:r>
          </w:p>
        </w:tc>
        <w:tc>
          <w:tcPr>
            <w:tcW w:w="997" w:type="pct"/>
          </w:tcPr>
          <w:p w14:paraId="4845A9E0" w14:textId="77777777" w:rsidR="00D731C1" w:rsidRPr="00D731C1" w:rsidRDefault="00D731C1" w:rsidP="00D731C1">
            <w:pPr>
              <w:pStyle w:val="InstructionalTable"/>
            </w:pPr>
            <w:r w:rsidRPr="00D731C1">
              <w:t>xxx days</w:t>
            </w:r>
          </w:p>
        </w:tc>
      </w:tr>
      <w:tr w:rsidR="00D731C1" w:rsidRPr="00D731C1" w14:paraId="4845A9E6" w14:textId="77777777" w:rsidTr="000473EC">
        <w:tc>
          <w:tcPr>
            <w:tcW w:w="1712" w:type="pct"/>
          </w:tcPr>
          <w:p w14:paraId="4845A9E2" w14:textId="77777777" w:rsidR="00D731C1" w:rsidRPr="00D731C1" w:rsidRDefault="00D731C1" w:rsidP="00D731C1">
            <w:pPr>
              <w:pStyle w:val="InstructionalTable"/>
            </w:pPr>
            <w:r w:rsidRPr="00D731C1">
              <w:t>Etc.</w:t>
            </w:r>
          </w:p>
        </w:tc>
        <w:tc>
          <w:tcPr>
            <w:tcW w:w="1381" w:type="pct"/>
          </w:tcPr>
          <w:p w14:paraId="4845A9E3" w14:textId="77777777" w:rsidR="00D731C1" w:rsidRPr="00D731C1" w:rsidRDefault="00D731C1" w:rsidP="00D731C1">
            <w:pPr>
              <w:pStyle w:val="TableText"/>
            </w:pPr>
          </w:p>
        </w:tc>
        <w:tc>
          <w:tcPr>
            <w:tcW w:w="910" w:type="pct"/>
          </w:tcPr>
          <w:p w14:paraId="4845A9E4" w14:textId="77777777" w:rsidR="00D731C1" w:rsidRPr="00D731C1" w:rsidRDefault="00D731C1" w:rsidP="00D731C1">
            <w:pPr>
              <w:pStyle w:val="TableText"/>
              <w:rPr>
                <w:i/>
                <w:iCs/>
                <w:color w:val="0000FF"/>
              </w:rPr>
            </w:pPr>
          </w:p>
        </w:tc>
        <w:tc>
          <w:tcPr>
            <w:tcW w:w="997" w:type="pct"/>
          </w:tcPr>
          <w:p w14:paraId="4845A9E5" w14:textId="77777777" w:rsidR="00D731C1" w:rsidRPr="00D731C1" w:rsidRDefault="00D731C1" w:rsidP="00D731C1">
            <w:pPr>
              <w:pStyle w:val="TableText"/>
              <w:rPr>
                <w:i/>
                <w:iCs/>
                <w:color w:val="0000FF"/>
              </w:rPr>
            </w:pPr>
          </w:p>
        </w:tc>
      </w:tr>
    </w:tbl>
    <w:p w14:paraId="4845A9FB" w14:textId="77777777" w:rsidR="00D404D5" w:rsidRDefault="00D404D5" w:rsidP="00D404D5">
      <w:pPr>
        <w:pStyle w:val="InstructionalText1"/>
        <w:keepNext/>
      </w:pPr>
      <w:r>
        <w:t>Identify training options for providing necessary skills and the estimated number of hours necessary to complete the training.</w:t>
      </w:r>
    </w:p>
    <w:p w14:paraId="4845A9FC" w14:textId="77777777" w:rsidR="001418F1" w:rsidRDefault="00D404D5" w:rsidP="00D404D5">
      <w:pPr>
        <w:pStyle w:val="BodyText"/>
        <w:keepNext/>
        <w:keepLines/>
      </w:pPr>
      <w:r>
        <w:t>Table 9 lists the personnel that require training.</w:t>
      </w:r>
    </w:p>
    <w:p w14:paraId="4845A9FD" w14:textId="77777777" w:rsidR="00AD5BF0" w:rsidRDefault="00AD5BF0" w:rsidP="00AD5BF0">
      <w:pPr>
        <w:pStyle w:val="Caption"/>
        <w:jc w:val="center"/>
      </w:pPr>
      <w:r>
        <w:t xml:space="preserve">Table </w:t>
      </w:r>
      <w:fldSimple w:instr=" SEQ Table \* ARABIC ">
        <w:r w:rsidR="00960C5C">
          <w:rPr>
            <w:noProof/>
          </w:rPr>
          <w:t>9</w:t>
        </w:r>
      </w:fldSimple>
      <w:r w:rsidRPr="00AD5BF0">
        <w:t>: Training Needs</w:t>
      </w:r>
    </w:p>
    <w:tbl>
      <w:tblPr>
        <w:tblStyle w:val="TableGrid"/>
        <w:tblW w:w="5000" w:type="pct"/>
        <w:tblLook w:val="0000" w:firstRow="0" w:lastRow="0" w:firstColumn="0" w:lastColumn="0" w:noHBand="0" w:noVBand="0"/>
        <w:tblDescription w:val="Training Needs Table listing names, training need, training option, and estimated training hours, with examples."/>
      </w:tblPr>
      <w:tblGrid>
        <w:gridCol w:w="1637"/>
        <w:gridCol w:w="2321"/>
        <w:gridCol w:w="3781"/>
        <w:gridCol w:w="1837"/>
      </w:tblGrid>
      <w:tr w:rsidR="00D404D5" w:rsidRPr="00D404D5" w14:paraId="4845AA02" w14:textId="77777777" w:rsidTr="000473EC">
        <w:trPr>
          <w:tblHeader/>
        </w:trPr>
        <w:tc>
          <w:tcPr>
            <w:tcW w:w="855" w:type="pct"/>
            <w:shd w:val="pct10" w:color="auto" w:fill="auto"/>
          </w:tcPr>
          <w:p w14:paraId="4845A9FE" w14:textId="77777777" w:rsidR="00D404D5" w:rsidRPr="00D404D5" w:rsidRDefault="00D404D5" w:rsidP="00D404D5">
            <w:pPr>
              <w:keepNext/>
              <w:keepLines/>
              <w:spacing w:before="60" w:after="60"/>
              <w:rPr>
                <w:rFonts w:ascii="Arial" w:hAnsi="Arial" w:cs="Arial"/>
                <w:b/>
                <w:color w:val="auto"/>
                <w:szCs w:val="22"/>
              </w:rPr>
            </w:pPr>
            <w:bookmarkStart w:id="50" w:name="ColumnTitle_10"/>
            <w:bookmarkEnd w:id="50"/>
            <w:r w:rsidRPr="00D404D5">
              <w:rPr>
                <w:rFonts w:ascii="Arial" w:hAnsi="Arial" w:cs="Arial"/>
                <w:b/>
                <w:color w:val="auto"/>
                <w:szCs w:val="22"/>
              </w:rPr>
              <w:t>Name</w:t>
            </w:r>
          </w:p>
        </w:tc>
        <w:tc>
          <w:tcPr>
            <w:tcW w:w="1212" w:type="pct"/>
            <w:shd w:val="pct10" w:color="auto" w:fill="auto"/>
          </w:tcPr>
          <w:p w14:paraId="4845A9FF" w14:textId="77777777" w:rsidR="00D404D5" w:rsidRPr="00D404D5" w:rsidRDefault="00D404D5" w:rsidP="00D404D5">
            <w:pPr>
              <w:keepNext/>
              <w:keepLines/>
              <w:spacing w:before="60" w:after="60"/>
              <w:rPr>
                <w:rFonts w:ascii="Arial" w:hAnsi="Arial" w:cs="Arial"/>
                <w:b/>
                <w:color w:val="auto"/>
                <w:szCs w:val="22"/>
              </w:rPr>
            </w:pPr>
            <w:r w:rsidRPr="00D404D5">
              <w:rPr>
                <w:rFonts w:ascii="Arial" w:hAnsi="Arial" w:cs="Arial"/>
                <w:b/>
                <w:color w:val="auto"/>
                <w:szCs w:val="22"/>
              </w:rPr>
              <w:t>Training Need</w:t>
            </w:r>
          </w:p>
        </w:tc>
        <w:tc>
          <w:tcPr>
            <w:tcW w:w="1974" w:type="pct"/>
            <w:shd w:val="pct10" w:color="auto" w:fill="auto"/>
          </w:tcPr>
          <w:p w14:paraId="4845AA00" w14:textId="77777777" w:rsidR="00D404D5" w:rsidRPr="00D404D5" w:rsidRDefault="00D404D5" w:rsidP="00D404D5">
            <w:pPr>
              <w:keepNext/>
              <w:keepLines/>
              <w:spacing w:before="60" w:after="60"/>
              <w:rPr>
                <w:rFonts w:ascii="Arial" w:hAnsi="Arial" w:cs="Arial"/>
                <w:b/>
                <w:color w:val="auto"/>
                <w:szCs w:val="22"/>
              </w:rPr>
            </w:pPr>
            <w:r w:rsidRPr="00D404D5">
              <w:rPr>
                <w:rFonts w:ascii="Arial" w:hAnsi="Arial" w:cs="Arial"/>
                <w:b/>
                <w:color w:val="auto"/>
                <w:szCs w:val="22"/>
              </w:rPr>
              <w:t>Training Option</w:t>
            </w:r>
          </w:p>
        </w:tc>
        <w:tc>
          <w:tcPr>
            <w:tcW w:w="959" w:type="pct"/>
            <w:shd w:val="pct10" w:color="auto" w:fill="auto"/>
          </w:tcPr>
          <w:p w14:paraId="4845AA01" w14:textId="77777777" w:rsidR="00D404D5" w:rsidRPr="00D404D5" w:rsidRDefault="00D404D5" w:rsidP="00D404D5">
            <w:pPr>
              <w:keepNext/>
              <w:keepLines/>
              <w:spacing w:before="60" w:after="60"/>
              <w:rPr>
                <w:rFonts w:ascii="Arial" w:hAnsi="Arial" w:cs="Arial"/>
                <w:b/>
                <w:color w:val="auto"/>
                <w:szCs w:val="22"/>
              </w:rPr>
            </w:pPr>
            <w:r w:rsidRPr="00D404D5">
              <w:rPr>
                <w:rFonts w:ascii="Arial" w:hAnsi="Arial" w:cs="Arial"/>
                <w:b/>
                <w:color w:val="auto"/>
                <w:szCs w:val="22"/>
              </w:rPr>
              <w:t>Estimated Training Hours</w:t>
            </w:r>
          </w:p>
        </w:tc>
      </w:tr>
      <w:tr w:rsidR="00885014" w:rsidRPr="0019464A" w14:paraId="4845AA07" w14:textId="77777777" w:rsidTr="000473EC">
        <w:tc>
          <w:tcPr>
            <w:tcW w:w="855" w:type="pct"/>
          </w:tcPr>
          <w:p w14:paraId="4845AA03" w14:textId="77777777" w:rsidR="00885014" w:rsidRPr="00D2529A" w:rsidRDefault="00885014" w:rsidP="00885014">
            <w:r w:rsidRPr="00D2529A">
              <w:t xml:space="preserve">Andrey </w:t>
            </w:r>
            <w:r>
              <w:t>Andriyevskiy</w:t>
            </w:r>
          </w:p>
        </w:tc>
        <w:tc>
          <w:tcPr>
            <w:tcW w:w="1212" w:type="pct"/>
          </w:tcPr>
          <w:p w14:paraId="4845AA04"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05"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06" w14:textId="77777777" w:rsidR="00885014" w:rsidRPr="00772E5B" w:rsidRDefault="00885014" w:rsidP="00F559C0">
            <w:pPr>
              <w:pStyle w:val="TableInstructions"/>
              <w:rPr>
                <w:i w:val="0"/>
                <w:iCs w:val="0"/>
                <w:color w:val="auto"/>
                <w:szCs w:val="20"/>
              </w:rPr>
            </w:pPr>
            <w:r>
              <w:rPr>
                <w:i w:val="0"/>
                <w:iCs w:val="0"/>
                <w:color w:val="auto"/>
                <w:szCs w:val="20"/>
              </w:rPr>
              <w:t>6</w:t>
            </w:r>
            <w:r w:rsidRPr="00772E5B">
              <w:rPr>
                <w:i w:val="0"/>
                <w:iCs w:val="0"/>
                <w:color w:val="auto"/>
                <w:szCs w:val="20"/>
              </w:rPr>
              <w:t xml:space="preserve"> hours</w:t>
            </w:r>
          </w:p>
        </w:tc>
      </w:tr>
      <w:tr w:rsidR="00885014" w:rsidRPr="0019464A" w14:paraId="4845AA0C" w14:textId="77777777" w:rsidTr="000473EC">
        <w:tc>
          <w:tcPr>
            <w:tcW w:w="855" w:type="pct"/>
          </w:tcPr>
          <w:p w14:paraId="4845AA08" w14:textId="77777777" w:rsidR="00885014" w:rsidRPr="00D2529A" w:rsidRDefault="00885014" w:rsidP="00885014">
            <w:r w:rsidRPr="00D2529A">
              <w:t>Christopher</w:t>
            </w:r>
            <w:r>
              <w:t xml:space="preserve"> Bell</w:t>
            </w:r>
          </w:p>
        </w:tc>
        <w:tc>
          <w:tcPr>
            <w:tcW w:w="1212" w:type="pct"/>
          </w:tcPr>
          <w:p w14:paraId="4845AA09"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0A"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0B" w14:textId="77777777" w:rsidR="00885014" w:rsidRPr="0019464A" w:rsidRDefault="00885014" w:rsidP="0019464A">
            <w:pPr>
              <w:pStyle w:val="TableInstructions"/>
              <w:rPr>
                <w:i w:val="0"/>
                <w:iCs w:val="0"/>
                <w:color w:val="auto"/>
                <w:szCs w:val="20"/>
              </w:rPr>
            </w:pPr>
            <w:r w:rsidRPr="00A255A1">
              <w:rPr>
                <w:i w:val="0"/>
                <w:iCs w:val="0"/>
                <w:color w:val="auto"/>
                <w:szCs w:val="20"/>
              </w:rPr>
              <w:t>6 hours</w:t>
            </w:r>
          </w:p>
        </w:tc>
      </w:tr>
      <w:tr w:rsidR="00885014" w:rsidRPr="00D404D5" w14:paraId="4845AA11" w14:textId="77777777" w:rsidTr="000473EC">
        <w:tc>
          <w:tcPr>
            <w:tcW w:w="855" w:type="pct"/>
          </w:tcPr>
          <w:p w14:paraId="4845AA0D" w14:textId="77777777" w:rsidR="00885014" w:rsidRPr="00D2529A" w:rsidRDefault="00885014" w:rsidP="00885014">
            <w:r w:rsidRPr="00D2529A">
              <w:t xml:space="preserve"> Juico Bowley </w:t>
            </w:r>
          </w:p>
        </w:tc>
        <w:tc>
          <w:tcPr>
            <w:tcW w:w="1212" w:type="pct"/>
          </w:tcPr>
          <w:p w14:paraId="4845AA0E"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0F"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10" w14:textId="77777777" w:rsidR="00885014" w:rsidRPr="0019464A" w:rsidRDefault="00885014">
            <w:pPr>
              <w:rPr>
                <w:color w:val="auto"/>
                <w:szCs w:val="20"/>
              </w:rPr>
            </w:pPr>
            <w:r w:rsidRPr="0019464A">
              <w:rPr>
                <w:color w:val="auto"/>
                <w:szCs w:val="20"/>
              </w:rPr>
              <w:t>6</w:t>
            </w:r>
            <w:r w:rsidRPr="00A255A1">
              <w:rPr>
                <w:color w:val="auto"/>
                <w:szCs w:val="20"/>
              </w:rPr>
              <w:t xml:space="preserve"> hours</w:t>
            </w:r>
          </w:p>
        </w:tc>
      </w:tr>
      <w:tr w:rsidR="00885014" w:rsidRPr="00D404D5" w14:paraId="4845AA16" w14:textId="77777777" w:rsidTr="000473EC">
        <w:tc>
          <w:tcPr>
            <w:tcW w:w="855" w:type="pct"/>
          </w:tcPr>
          <w:p w14:paraId="4845AA12" w14:textId="77777777" w:rsidR="00885014" w:rsidRPr="00D2529A" w:rsidRDefault="00885014" w:rsidP="00F559C0">
            <w:r w:rsidRPr="00D2529A">
              <w:t>Rishan Chandarana</w:t>
            </w:r>
          </w:p>
        </w:tc>
        <w:tc>
          <w:tcPr>
            <w:tcW w:w="1212" w:type="pct"/>
          </w:tcPr>
          <w:p w14:paraId="4845AA13"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14"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15" w14:textId="77777777" w:rsidR="00885014" w:rsidRPr="0019464A" w:rsidRDefault="00885014">
            <w:pPr>
              <w:rPr>
                <w:color w:val="auto"/>
                <w:szCs w:val="20"/>
              </w:rPr>
            </w:pPr>
            <w:r w:rsidRPr="0019464A">
              <w:rPr>
                <w:color w:val="auto"/>
                <w:szCs w:val="20"/>
              </w:rPr>
              <w:t>6</w:t>
            </w:r>
            <w:r w:rsidRPr="00A255A1">
              <w:rPr>
                <w:color w:val="auto"/>
                <w:szCs w:val="20"/>
              </w:rPr>
              <w:t xml:space="preserve"> hours</w:t>
            </w:r>
          </w:p>
        </w:tc>
      </w:tr>
      <w:tr w:rsidR="00885014" w:rsidRPr="00D404D5" w14:paraId="4845AA1B" w14:textId="77777777" w:rsidTr="000473EC">
        <w:tc>
          <w:tcPr>
            <w:tcW w:w="855" w:type="pct"/>
          </w:tcPr>
          <w:p w14:paraId="4845AA17" w14:textId="77777777" w:rsidR="00885014" w:rsidRPr="00D2529A" w:rsidRDefault="00885014" w:rsidP="00F559C0">
            <w:r w:rsidRPr="00D2529A">
              <w:t>Nicholas Costanzo</w:t>
            </w:r>
          </w:p>
        </w:tc>
        <w:tc>
          <w:tcPr>
            <w:tcW w:w="1212" w:type="pct"/>
          </w:tcPr>
          <w:p w14:paraId="4845AA18" w14:textId="77777777" w:rsidR="00885014" w:rsidRPr="00772E5B" w:rsidRDefault="00885014" w:rsidP="0019464A">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19" w14:textId="77777777" w:rsidR="00885014" w:rsidRPr="00772E5B" w:rsidRDefault="00885014" w:rsidP="0019464A">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1A" w14:textId="77777777" w:rsidR="00885014" w:rsidRPr="0019464A" w:rsidRDefault="00885014" w:rsidP="0019464A">
            <w:pPr>
              <w:pStyle w:val="TableInstructions"/>
              <w:rPr>
                <w:i w:val="0"/>
                <w:iCs w:val="0"/>
                <w:color w:val="auto"/>
                <w:szCs w:val="20"/>
              </w:rPr>
            </w:pPr>
            <w:r w:rsidRPr="00A255A1">
              <w:rPr>
                <w:i w:val="0"/>
                <w:iCs w:val="0"/>
                <w:color w:val="auto"/>
                <w:szCs w:val="20"/>
              </w:rPr>
              <w:t>6 hours</w:t>
            </w:r>
          </w:p>
        </w:tc>
      </w:tr>
      <w:tr w:rsidR="00885014" w:rsidRPr="00D404D5" w14:paraId="4845AA20" w14:textId="77777777" w:rsidTr="000473EC">
        <w:tc>
          <w:tcPr>
            <w:tcW w:w="855" w:type="pct"/>
          </w:tcPr>
          <w:p w14:paraId="4845AA1C" w14:textId="77777777" w:rsidR="00885014" w:rsidRPr="00D2529A" w:rsidRDefault="00885014" w:rsidP="00F559C0">
            <w:r w:rsidRPr="00D2529A">
              <w:t>Jamie Crumley</w:t>
            </w:r>
          </w:p>
        </w:tc>
        <w:tc>
          <w:tcPr>
            <w:tcW w:w="1212" w:type="pct"/>
          </w:tcPr>
          <w:p w14:paraId="4845AA1D"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1E"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1F" w14:textId="77777777" w:rsidR="00885014" w:rsidRPr="0019464A" w:rsidRDefault="00885014">
            <w:pPr>
              <w:rPr>
                <w:color w:val="auto"/>
                <w:szCs w:val="20"/>
              </w:rPr>
            </w:pPr>
            <w:r w:rsidRPr="0019464A">
              <w:rPr>
                <w:color w:val="auto"/>
                <w:szCs w:val="20"/>
              </w:rPr>
              <w:t>6</w:t>
            </w:r>
            <w:r w:rsidRPr="00A255A1">
              <w:rPr>
                <w:color w:val="auto"/>
                <w:szCs w:val="20"/>
              </w:rPr>
              <w:t xml:space="preserve"> hours</w:t>
            </w:r>
          </w:p>
        </w:tc>
      </w:tr>
      <w:tr w:rsidR="00885014" w:rsidRPr="00D404D5" w14:paraId="4845AA25" w14:textId="77777777" w:rsidTr="000473EC">
        <w:tc>
          <w:tcPr>
            <w:tcW w:w="855" w:type="pct"/>
          </w:tcPr>
          <w:p w14:paraId="4845AA21" w14:textId="77777777" w:rsidR="00885014" w:rsidRPr="00D2529A" w:rsidRDefault="00885014" w:rsidP="00F559C0">
            <w:r w:rsidRPr="00D2529A">
              <w:t xml:space="preserve">Andrea </w:t>
            </w:r>
            <w:r w:rsidRPr="00D2529A">
              <w:lastRenderedPageBreak/>
              <w:t>Freeman</w:t>
            </w:r>
          </w:p>
        </w:tc>
        <w:tc>
          <w:tcPr>
            <w:tcW w:w="1212" w:type="pct"/>
          </w:tcPr>
          <w:p w14:paraId="4845AA22" w14:textId="77777777" w:rsidR="00885014" w:rsidRPr="00772E5B" w:rsidRDefault="00885014" w:rsidP="0019464A">
            <w:pPr>
              <w:pStyle w:val="TableInstructions"/>
              <w:rPr>
                <w:i w:val="0"/>
                <w:iCs w:val="0"/>
                <w:color w:val="auto"/>
                <w:szCs w:val="20"/>
              </w:rPr>
            </w:pPr>
            <w:r w:rsidRPr="00772E5B">
              <w:rPr>
                <w:i w:val="0"/>
                <w:iCs w:val="0"/>
                <w:color w:val="auto"/>
                <w:szCs w:val="20"/>
              </w:rPr>
              <w:lastRenderedPageBreak/>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23" w14:textId="77777777" w:rsidR="00885014" w:rsidRPr="00772E5B" w:rsidRDefault="00885014" w:rsidP="0019464A">
            <w:pPr>
              <w:pStyle w:val="TableInstructions"/>
              <w:rPr>
                <w:i w:val="0"/>
                <w:iCs w:val="0"/>
                <w:color w:val="auto"/>
                <w:szCs w:val="20"/>
              </w:rPr>
            </w:pPr>
            <w:r>
              <w:rPr>
                <w:i w:val="0"/>
                <w:iCs w:val="0"/>
                <w:color w:val="auto"/>
                <w:szCs w:val="20"/>
              </w:rPr>
              <w:t xml:space="preserve">Obtain </w:t>
            </w: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r>
              <w:rPr>
                <w:i w:val="0"/>
                <w:iCs w:val="0"/>
                <w:color w:val="auto"/>
                <w:szCs w:val="20"/>
              </w:rPr>
              <w:t xml:space="preserve"> training</w:t>
            </w:r>
          </w:p>
        </w:tc>
        <w:tc>
          <w:tcPr>
            <w:tcW w:w="959" w:type="pct"/>
          </w:tcPr>
          <w:p w14:paraId="4845AA24" w14:textId="77777777" w:rsidR="00885014" w:rsidRPr="0019464A" w:rsidRDefault="00885014" w:rsidP="0019464A">
            <w:pPr>
              <w:pStyle w:val="TableInstructions"/>
              <w:rPr>
                <w:i w:val="0"/>
                <w:iCs w:val="0"/>
                <w:color w:val="auto"/>
                <w:szCs w:val="20"/>
              </w:rPr>
            </w:pPr>
            <w:r w:rsidRPr="00A255A1">
              <w:rPr>
                <w:i w:val="0"/>
                <w:iCs w:val="0"/>
                <w:color w:val="auto"/>
                <w:szCs w:val="20"/>
              </w:rPr>
              <w:t>6 hours</w:t>
            </w:r>
          </w:p>
        </w:tc>
      </w:tr>
      <w:tr w:rsidR="00885014" w:rsidRPr="00D404D5" w14:paraId="4845AA2A" w14:textId="77777777" w:rsidTr="000473EC">
        <w:tc>
          <w:tcPr>
            <w:tcW w:w="855" w:type="pct"/>
          </w:tcPr>
          <w:p w14:paraId="4845AA26" w14:textId="77777777" w:rsidR="00885014" w:rsidRPr="00D2529A" w:rsidRDefault="00885014" w:rsidP="00F559C0">
            <w:r w:rsidRPr="00D2529A">
              <w:lastRenderedPageBreak/>
              <w:t xml:space="preserve">Craig O. </w:t>
            </w:r>
            <w:r>
              <w:t>Hinton</w:t>
            </w:r>
          </w:p>
        </w:tc>
        <w:tc>
          <w:tcPr>
            <w:tcW w:w="1212" w:type="pct"/>
          </w:tcPr>
          <w:p w14:paraId="4845AA27"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28"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29" w14:textId="77777777" w:rsidR="00885014" w:rsidRPr="00772E5B" w:rsidRDefault="00885014" w:rsidP="00F559C0">
            <w:pPr>
              <w:pStyle w:val="TableInstructions"/>
              <w:rPr>
                <w:i w:val="0"/>
                <w:iCs w:val="0"/>
                <w:color w:val="auto"/>
                <w:szCs w:val="20"/>
              </w:rPr>
            </w:pPr>
            <w:r>
              <w:rPr>
                <w:i w:val="0"/>
                <w:iCs w:val="0"/>
                <w:color w:val="auto"/>
                <w:szCs w:val="20"/>
              </w:rPr>
              <w:t>6</w:t>
            </w:r>
            <w:r w:rsidRPr="00772E5B">
              <w:rPr>
                <w:i w:val="0"/>
                <w:iCs w:val="0"/>
                <w:color w:val="auto"/>
                <w:szCs w:val="20"/>
              </w:rPr>
              <w:t xml:space="preserve"> hours</w:t>
            </w:r>
          </w:p>
        </w:tc>
      </w:tr>
      <w:tr w:rsidR="00885014" w:rsidRPr="00D404D5" w14:paraId="4845AA2F" w14:textId="77777777" w:rsidTr="000473EC">
        <w:tc>
          <w:tcPr>
            <w:tcW w:w="855" w:type="pct"/>
          </w:tcPr>
          <w:p w14:paraId="4845AA2B" w14:textId="77777777" w:rsidR="00885014" w:rsidRPr="00D2529A" w:rsidRDefault="00885014" w:rsidP="00F559C0">
            <w:r w:rsidRPr="00D2529A">
              <w:t>Kim C. Hovorka</w:t>
            </w:r>
          </w:p>
        </w:tc>
        <w:tc>
          <w:tcPr>
            <w:tcW w:w="1212" w:type="pct"/>
          </w:tcPr>
          <w:p w14:paraId="4845AA2C"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2D"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2E" w14:textId="77777777" w:rsidR="00885014" w:rsidRPr="0019464A" w:rsidRDefault="00885014" w:rsidP="00F559C0">
            <w:pPr>
              <w:pStyle w:val="TableInstructions"/>
              <w:rPr>
                <w:i w:val="0"/>
                <w:iCs w:val="0"/>
                <w:color w:val="auto"/>
                <w:szCs w:val="20"/>
              </w:rPr>
            </w:pPr>
            <w:r w:rsidRPr="00A255A1">
              <w:rPr>
                <w:i w:val="0"/>
                <w:iCs w:val="0"/>
                <w:color w:val="auto"/>
                <w:szCs w:val="20"/>
              </w:rPr>
              <w:t>6 hours</w:t>
            </w:r>
          </w:p>
        </w:tc>
      </w:tr>
      <w:tr w:rsidR="00885014" w:rsidRPr="00D404D5" w14:paraId="4845AA34" w14:textId="77777777" w:rsidTr="000473EC">
        <w:tc>
          <w:tcPr>
            <w:tcW w:w="855" w:type="pct"/>
          </w:tcPr>
          <w:p w14:paraId="4845AA30" w14:textId="77777777" w:rsidR="00885014" w:rsidRPr="00D2529A" w:rsidRDefault="00885014" w:rsidP="00F559C0">
            <w:r w:rsidRPr="00D2529A">
              <w:t>Robert  Lauro</w:t>
            </w:r>
          </w:p>
        </w:tc>
        <w:tc>
          <w:tcPr>
            <w:tcW w:w="1212" w:type="pct"/>
          </w:tcPr>
          <w:p w14:paraId="4845AA31"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32"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33" w14:textId="77777777" w:rsidR="00885014" w:rsidRPr="0019464A" w:rsidRDefault="00885014" w:rsidP="00F559C0">
            <w:pPr>
              <w:rPr>
                <w:color w:val="auto"/>
                <w:szCs w:val="20"/>
              </w:rPr>
            </w:pPr>
            <w:r w:rsidRPr="0019464A">
              <w:rPr>
                <w:color w:val="auto"/>
                <w:szCs w:val="20"/>
              </w:rPr>
              <w:t>6</w:t>
            </w:r>
            <w:r w:rsidRPr="00A255A1">
              <w:rPr>
                <w:color w:val="auto"/>
                <w:szCs w:val="20"/>
              </w:rPr>
              <w:t xml:space="preserve"> hours</w:t>
            </w:r>
          </w:p>
        </w:tc>
      </w:tr>
      <w:tr w:rsidR="00885014" w:rsidRPr="00D404D5" w14:paraId="4845AA39" w14:textId="77777777" w:rsidTr="000473EC">
        <w:tc>
          <w:tcPr>
            <w:tcW w:w="855" w:type="pct"/>
          </w:tcPr>
          <w:p w14:paraId="4845AA35" w14:textId="77777777" w:rsidR="00885014" w:rsidRPr="00D2529A" w:rsidRDefault="00885014" w:rsidP="00F559C0">
            <w:r w:rsidRPr="00D2529A">
              <w:t>Joe Niksich</w:t>
            </w:r>
          </w:p>
        </w:tc>
        <w:tc>
          <w:tcPr>
            <w:tcW w:w="1212" w:type="pct"/>
          </w:tcPr>
          <w:p w14:paraId="4845AA36"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37"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38" w14:textId="77777777" w:rsidR="00885014" w:rsidRPr="0019464A" w:rsidRDefault="00885014" w:rsidP="00F559C0">
            <w:pPr>
              <w:rPr>
                <w:color w:val="auto"/>
                <w:szCs w:val="20"/>
              </w:rPr>
            </w:pPr>
            <w:r w:rsidRPr="0019464A">
              <w:rPr>
                <w:color w:val="auto"/>
                <w:szCs w:val="20"/>
              </w:rPr>
              <w:t>6</w:t>
            </w:r>
            <w:r w:rsidRPr="00A255A1">
              <w:rPr>
                <w:color w:val="auto"/>
                <w:szCs w:val="20"/>
              </w:rPr>
              <w:t xml:space="preserve"> hours</w:t>
            </w:r>
          </w:p>
        </w:tc>
      </w:tr>
      <w:tr w:rsidR="00885014" w:rsidRPr="00D404D5" w14:paraId="4845AA3E" w14:textId="77777777" w:rsidTr="000473EC">
        <w:tc>
          <w:tcPr>
            <w:tcW w:w="855" w:type="pct"/>
          </w:tcPr>
          <w:p w14:paraId="4845AA3A" w14:textId="77777777" w:rsidR="00885014" w:rsidRPr="00D2529A" w:rsidRDefault="00885014" w:rsidP="00F559C0">
            <w:r w:rsidRPr="00D2529A">
              <w:t>Ty Phelps</w:t>
            </w:r>
          </w:p>
        </w:tc>
        <w:tc>
          <w:tcPr>
            <w:tcW w:w="1212" w:type="pct"/>
          </w:tcPr>
          <w:p w14:paraId="4845AA3B"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3C"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3D" w14:textId="77777777" w:rsidR="00885014" w:rsidRPr="0019464A" w:rsidRDefault="00885014" w:rsidP="00F559C0">
            <w:pPr>
              <w:pStyle w:val="TableInstructions"/>
              <w:rPr>
                <w:i w:val="0"/>
                <w:iCs w:val="0"/>
                <w:color w:val="auto"/>
                <w:szCs w:val="20"/>
              </w:rPr>
            </w:pPr>
            <w:r w:rsidRPr="00A255A1">
              <w:rPr>
                <w:i w:val="0"/>
                <w:iCs w:val="0"/>
                <w:color w:val="auto"/>
                <w:szCs w:val="20"/>
              </w:rPr>
              <w:t>6 hours</w:t>
            </w:r>
          </w:p>
        </w:tc>
      </w:tr>
      <w:tr w:rsidR="00885014" w:rsidRPr="00D404D5" w14:paraId="4845AA43" w14:textId="77777777" w:rsidTr="000473EC">
        <w:tc>
          <w:tcPr>
            <w:tcW w:w="855" w:type="pct"/>
          </w:tcPr>
          <w:p w14:paraId="4845AA3F" w14:textId="77777777" w:rsidR="00885014" w:rsidRPr="00D2529A" w:rsidRDefault="00885014" w:rsidP="00F559C0">
            <w:r>
              <w:t xml:space="preserve">Blair </w:t>
            </w:r>
            <w:r w:rsidRPr="00D2529A">
              <w:t>Sanders</w:t>
            </w:r>
          </w:p>
        </w:tc>
        <w:tc>
          <w:tcPr>
            <w:tcW w:w="1212" w:type="pct"/>
          </w:tcPr>
          <w:p w14:paraId="4845AA40"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41"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42" w14:textId="77777777" w:rsidR="00885014" w:rsidRPr="0019464A" w:rsidRDefault="00885014" w:rsidP="00F559C0">
            <w:pPr>
              <w:rPr>
                <w:color w:val="auto"/>
                <w:szCs w:val="20"/>
              </w:rPr>
            </w:pPr>
            <w:r w:rsidRPr="0019464A">
              <w:rPr>
                <w:color w:val="auto"/>
                <w:szCs w:val="20"/>
              </w:rPr>
              <w:t>6</w:t>
            </w:r>
            <w:r w:rsidRPr="00A255A1">
              <w:rPr>
                <w:color w:val="auto"/>
                <w:szCs w:val="20"/>
              </w:rPr>
              <w:t xml:space="preserve"> hours</w:t>
            </w:r>
          </w:p>
        </w:tc>
      </w:tr>
      <w:tr w:rsidR="00885014" w:rsidRPr="00D404D5" w14:paraId="4845AA48" w14:textId="77777777" w:rsidTr="000473EC">
        <w:tc>
          <w:tcPr>
            <w:tcW w:w="855" w:type="pct"/>
          </w:tcPr>
          <w:p w14:paraId="4845AA44" w14:textId="77777777" w:rsidR="00885014" w:rsidRPr="00D2529A" w:rsidRDefault="00885014" w:rsidP="00F559C0">
            <w:r>
              <w:t xml:space="preserve">Susan </w:t>
            </w:r>
            <w:r w:rsidRPr="00D2529A">
              <w:t>Scorzato</w:t>
            </w:r>
          </w:p>
        </w:tc>
        <w:tc>
          <w:tcPr>
            <w:tcW w:w="1212" w:type="pct"/>
          </w:tcPr>
          <w:p w14:paraId="4845AA45"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46" w14:textId="77777777" w:rsidR="00885014" w:rsidRPr="00772E5B" w:rsidRDefault="00885014" w:rsidP="00F559C0">
            <w:pPr>
              <w:pStyle w:val="TableInstructions"/>
              <w:rPr>
                <w:i w:val="0"/>
                <w:iCs w:val="0"/>
                <w:color w:val="auto"/>
                <w:szCs w:val="20"/>
              </w:rPr>
            </w:pPr>
            <w:r>
              <w:rPr>
                <w:i w:val="0"/>
                <w:iCs w:val="0"/>
                <w:color w:val="auto"/>
                <w:szCs w:val="20"/>
              </w:rPr>
              <w:t xml:space="preserve">Obtain </w:t>
            </w: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r>
              <w:rPr>
                <w:i w:val="0"/>
                <w:iCs w:val="0"/>
                <w:color w:val="auto"/>
                <w:szCs w:val="20"/>
              </w:rPr>
              <w:t xml:space="preserve"> training</w:t>
            </w:r>
          </w:p>
        </w:tc>
        <w:tc>
          <w:tcPr>
            <w:tcW w:w="959" w:type="pct"/>
          </w:tcPr>
          <w:p w14:paraId="4845AA47" w14:textId="77777777" w:rsidR="00885014" w:rsidRPr="0019464A" w:rsidRDefault="00885014" w:rsidP="00F559C0">
            <w:pPr>
              <w:pStyle w:val="TableInstructions"/>
              <w:rPr>
                <w:i w:val="0"/>
                <w:iCs w:val="0"/>
                <w:color w:val="auto"/>
                <w:szCs w:val="20"/>
              </w:rPr>
            </w:pPr>
            <w:r w:rsidRPr="00A255A1">
              <w:rPr>
                <w:i w:val="0"/>
                <w:iCs w:val="0"/>
                <w:color w:val="auto"/>
                <w:szCs w:val="20"/>
              </w:rPr>
              <w:t>6 hours</w:t>
            </w:r>
          </w:p>
        </w:tc>
      </w:tr>
      <w:tr w:rsidR="00885014" w:rsidRPr="00D404D5" w14:paraId="4845AA4D" w14:textId="77777777" w:rsidTr="000473EC">
        <w:tc>
          <w:tcPr>
            <w:tcW w:w="855" w:type="pct"/>
          </w:tcPr>
          <w:p w14:paraId="4845AA49" w14:textId="77777777" w:rsidR="00885014" w:rsidRPr="00D2529A" w:rsidRDefault="00885014" w:rsidP="00885014">
            <w:r w:rsidRPr="00D2529A">
              <w:t>April</w:t>
            </w:r>
            <w:r>
              <w:t xml:space="preserve"> Scott</w:t>
            </w:r>
            <w:r w:rsidRPr="00D2529A">
              <w:t xml:space="preserve">  </w:t>
            </w:r>
          </w:p>
        </w:tc>
        <w:tc>
          <w:tcPr>
            <w:tcW w:w="1212" w:type="pct"/>
          </w:tcPr>
          <w:p w14:paraId="4845AA4A"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4B"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Obtain IBM Rational </w:t>
            </w:r>
            <w:r>
              <w:rPr>
                <w:i w:val="0"/>
                <w:iCs w:val="0"/>
                <w:color w:val="auto"/>
                <w:szCs w:val="20"/>
              </w:rPr>
              <w:t>Jazz</w:t>
            </w:r>
            <w:r w:rsidRPr="00772E5B">
              <w:rPr>
                <w:i w:val="0"/>
                <w:iCs w:val="0"/>
                <w:color w:val="auto"/>
                <w:szCs w:val="20"/>
              </w:rPr>
              <w:t xml:space="preserve"> ® training </w:t>
            </w:r>
          </w:p>
        </w:tc>
        <w:tc>
          <w:tcPr>
            <w:tcW w:w="959" w:type="pct"/>
          </w:tcPr>
          <w:p w14:paraId="4845AA4C" w14:textId="77777777" w:rsidR="00885014" w:rsidRPr="0019464A" w:rsidRDefault="00885014" w:rsidP="00F559C0">
            <w:pPr>
              <w:rPr>
                <w:color w:val="auto"/>
                <w:szCs w:val="20"/>
              </w:rPr>
            </w:pPr>
            <w:r w:rsidRPr="0019464A">
              <w:rPr>
                <w:color w:val="auto"/>
                <w:szCs w:val="20"/>
              </w:rPr>
              <w:t>6</w:t>
            </w:r>
            <w:r w:rsidRPr="00A255A1">
              <w:rPr>
                <w:color w:val="auto"/>
                <w:szCs w:val="20"/>
              </w:rPr>
              <w:t xml:space="preserve"> hours</w:t>
            </w:r>
          </w:p>
        </w:tc>
      </w:tr>
      <w:tr w:rsidR="00885014" w:rsidRPr="00D404D5" w14:paraId="4845AA52" w14:textId="77777777" w:rsidTr="000473EC">
        <w:tc>
          <w:tcPr>
            <w:tcW w:w="855" w:type="pct"/>
          </w:tcPr>
          <w:p w14:paraId="4845AA4E" w14:textId="77777777" w:rsidR="00885014" w:rsidRDefault="00885014" w:rsidP="00F559C0">
            <w:r>
              <w:t>Brian Watt</w:t>
            </w:r>
          </w:p>
        </w:tc>
        <w:tc>
          <w:tcPr>
            <w:tcW w:w="1212" w:type="pct"/>
          </w:tcPr>
          <w:p w14:paraId="4845AA4F" w14:textId="77777777" w:rsidR="00885014" w:rsidRPr="00772E5B" w:rsidRDefault="00885014" w:rsidP="00F559C0">
            <w:pPr>
              <w:pStyle w:val="TableInstructions"/>
              <w:rPr>
                <w:i w:val="0"/>
                <w:iCs w:val="0"/>
                <w:color w:val="auto"/>
                <w:szCs w:val="20"/>
              </w:rPr>
            </w:pP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p>
        </w:tc>
        <w:tc>
          <w:tcPr>
            <w:tcW w:w="1974" w:type="pct"/>
          </w:tcPr>
          <w:p w14:paraId="4845AA50" w14:textId="77777777" w:rsidR="00885014" w:rsidRPr="00772E5B" w:rsidRDefault="00885014" w:rsidP="00F559C0">
            <w:pPr>
              <w:pStyle w:val="TableInstructions"/>
              <w:rPr>
                <w:i w:val="0"/>
                <w:iCs w:val="0"/>
                <w:color w:val="auto"/>
                <w:szCs w:val="20"/>
              </w:rPr>
            </w:pPr>
            <w:r>
              <w:rPr>
                <w:i w:val="0"/>
                <w:iCs w:val="0"/>
                <w:color w:val="auto"/>
                <w:szCs w:val="20"/>
              </w:rPr>
              <w:t xml:space="preserve">Obtain </w:t>
            </w:r>
            <w:r w:rsidRPr="00772E5B">
              <w:rPr>
                <w:i w:val="0"/>
                <w:iCs w:val="0"/>
                <w:color w:val="auto"/>
                <w:szCs w:val="20"/>
              </w:rPr>
              <w:t xml:space="preserve">IBM Rational </w:t>
            </w:r>
            <w:r>
              <w:rPr>
                <w:i w:val="0"/>
                <w:iCs w:val="0"/>
                <w:color w:val="auto"/>
                <w:szCs w:val="20"/>
              </w:rPr>
              <w:t>Jazz</w:t>
            </w:r>
            <w:r w:rsidRPr="00772E5B">
              <w:rPr>
                <w:i w:val="0"/>
                <w:iCs w:val="0"/>
                <w:color w:val="auto"/>
                <w:szCs w:val="20"/>
              </w:rPr>
              <w:t xml:space="preserve"> ®</w:t>
            </w:r>
            <w:r>
              <w:rPr>
                <w:i w:val="0"/>
                <w:iCs w:val="0"/>
                <w:color w:val="auto"/>
                <w:szCs w:val="20"/>
              </w:rPr>
              <w:t xml:space="preserve"> training</w:t>
            </w:r>
          </w:p>
        </w:tc>
        <w:tc>
          <w:tcPr>
            <w:tcW w:w="959" w:type="pct"/>
          </w:tcPr>
          <w:p w14:paraId="4845AA51" w14:textId="77777777" w:rsidR="00885014" w:rsidRPr="0019464A" w:rsidRDefault="00885014" w:rsidP="00F559C0">
            <w:pPr>
              <w:pStyle w:val="TableInstructions"/>
              <w:rPr>
                <w:i w:val="0"/>
                <w:iCs w:val="0"/>
                <w:color w:val="auto"/>
                <w:szCs w:val="20"/>
              </w:rPr>
            </w:pPr>
            <w:r w:rsidRPr="00A255A1">
              <w:rPr>
                <w:i w:val="0"/>
                <w:iCs w:val="0"/>
                <w:color w:val="auto"/>
                <w:szCs w:val="20"/>
              </w:rPr>
              <w:t>6 hours</w:t>
            </w:r>
          </w:p>
        </w:tc>
      </w:tr>
    </w:tbl>
    <w:p w14:paraId="4845AA53" w14:textId="77777777" w:rsidR="00727EFF" w:rsidRDefault="00727EFF" w:rsidP="00727EFF">
      <w:pPr>
        <w:pStyle w:val="Heading1"/>
        <w:pageBreakBefore w:val="0"/>
      </w:pPr>
      <w:bookmarkStart w:id="51" w:name="_Toc433725098"/>
      <w:r>
        <w:t>Risks and Constraints</w:t>
      </w:r>
      <w:bookmarkEnd w:id="51"/>
    </w:p>
    <w:p w14:paraId="4845AA54" w14:textId="77777777" w:rsidR="00727EFF" w:rsidRDefault="00727EFF" w:rsidP="00727EFF">
      <w:pPr>
        <w:pStyle w:val="BodyText"/>
      </w:pPr>
      <w:r>
        <w:t xml:space="preserve">The risk log was taken into consideration in the development of this test plan. </w:t>
      </w:r>
    </w:p>
    <w:p w14:paraId="4845AA55" w14:textId="77777777" w:rsidR="00727EFF" w:rsidRDefault="00727EFF" w:rsidP="00727EFF">
      <w:pPr>
        <w:pStyle w:val="BodyText"/>
      </w:pPr>
      <w:r>
        <w:t xml:space="preserve">The risks identified in this Master Test Plan can be found in the risk log and may be recorded and tracked in an automated tool, such as, IBM Rational </w:t>
      </w:r>
      <w:r w:rsidR="00173F91">
        <w:t>Jazz</w:t>
      </w:r>
      <w:r>
        <w:t xml:space="preserve">®. </w:t>
      </w:r>
    </w:p>
    <w:p w14:paraId="4845AA56" w14:textId="77777777" w:rsidR="00727EFF" w:rsidRDefault="00727EFF" w:rsidP="00727EFF">
      <w:pPr>
        <w:pStyle w:val="BodyText"/>
      </w:pPr>
    </w:p>
    <w:p w14:paraId="4845AA57" w14:textId="77777777" w:rsidR="00727EFF" w:rsidRDefault="00727EFF" w:rsidP="00727EFF">
      <w:pPr>
        <w:pStyle w:val="Heading1"/>
        <w:pageBreakBefore w:val="0"/>
      </w:pPr>
      <w:bookmarkStart w:id="52" w:name="_Toc433725099"/>
      <w:r>
        <w:t>Test Metrics</w:t>
      </w:r>
      <w:bookmarkEnd w:id="52"/>
    </w:p>
    <w:p w14:paraId="4845AA58" w14:textId="77777777" w:rsidR="00727EFF" w:rsidRDefault="00727EFF" w:rsidP="00727EFF">
      <w:pPr>
        <w:pStyle w:val="BodyText"/>
      </w:pPr>
      <w:r>
        <w:t xml:space="preserve">Metrics are a system of parameters or methods for quantitative and periodic assessment of a process that is to be measured. </w:t>
      </w:r>
    </w:p>
    <w:p w14:paraId="4845AA59" w14:textId="77777777" w:rsidR="00727EFF" w:rsidRDefault="00727EFF" w:rsidP="00727EFF">
      <w:pPr>
        <w:pStyle w:val="BodyText"/>
      </w:pPr>
      <w:r>
        <w:t>Test metrics may include, but are not limited to:</w:t>
      </w:r>
    </w:p>
    <w:p w14:paraId="4845AA5A" w14:textId="77777777" w:rsidR="00727EFF" w:rsidRDefault="00727EFF" w:rsidP="00727EFF">
      <w:pPr>
        <w:pStyle w:val="BodyTextBullet1"/>
      </w:pPr>
      <w:r>
        <w:t>Number of test cases (pass/fail)</w:t>
      </w:r>
    </w:p>
    <w:p w14:paraId="4845AA5B" w14:textId="77777777" w:rsidR="00727EFF" w:rsidRDefault="00727EFF" w:rsidP="00727EFF">
      <w:pPr>
        <w:pStyle w:val="BodyTextBullet1"/>
      </w:pPr>
      <w:r>
        <w:t xml:space="preserve">Percentage of test cases executed </w:t>
      </w:r>
    </w:p>
    <w:p w14:paraId="4845AA5C" w14:textId="77777777" w:rsidR="00727EFF" w:rsidRDefault="00727EFF" w:rsidP="00727EFF">
      <w:pPr>
        <w:pStyle w:val="BodyTextBullet1"/>
      </w:pPr>
      <w:r>
        <w:t>Number of requirements and percentage tested</w:t>
      </w:r>
    </w:p>
    <w:p w14:paraId="4845AA5D" w14:textId="77777777" w:rsidR="00727EFF" w:rsidRDefault="00727EFF" w:rsidP="00727EFF">
      <w:pPr>
        <w:pStyle w:val="BodyTextBullet1"/>
      </w:pPr>
      <w:r>
        <w:t>Percentage of test cases resulting in defect detection</w:t>
      </w:r>
    </w:p>
    <w:p w14:paraId="4845AA5E" w14:textId="77777777" w:rsidR="00727EFF" w:rsidRDefault="00727EFF" w:rsidP="00727EFF">
      <w:pPr>
        <w:pStyle w:val="BodyTextBullet1"/>
      </w:pPr>
      <w:r>
        <w:t>Number of defects attributed to test case/test script creation</w:t>
      </w:r>
    </w:p>
    <w:p w14:paraId="4845AA5F" w14:textId="77777777" w:rsidR="00727EFF" w:rsidRDefault="00727EFF" w:rsidP="00727EFF">
      <w:pPr>
        <w:pStyle w:val="BodyTextBullet1"/>
      </w:pPr>
      <w:r>
        <w:t>Percentage of defects identified; listed by cause and severity</w:t>
      </w:r>
    </w:p>
    <w:p w14:paraId="4845AA60" w14:textId="77777777" w:rsidR="001418F1" w:rsidRDefault="00727EFF" w:rsidP="00584246">
      <w:pPr>
        <w:pStyle w:val="BodyTextBullet1"/>
      </w:pPr>
      <w:r>
        <w:t>Time to re-test</w:t>
      </w:r>
      <w:r w:rsidR="00584246">
        <w:t xml:space="preserve"> </w:t>
      </w:r>
    </w:p>
    <w:p w14:paraId="4845AA61" w14:textId="77777777" w:rsidR="001418F1" w:rsidRDefault="001418F1" w:rsidP="001418F1">
      <w:pPr>
        <w:pStyle w:val="BodyText"/>
        <w:sectPr w:rsidR="001418F1" w:rsidSect="0066022A">
          <w:pgSz w:w="12240" w:h="15840" w:code="1"/>
          <w:pgMar w:top="1440" w:right="1440" w:bottom="1440" w:left="1440" w:header="720" w:footer="720" w:gutter="0"/>
          <w:pgNumType w:start="1"/>
          <w:cols w:space="720"/>
          <w:docGrid w:linePitch="360"/>
        </w:sectPr>
      </w:pPr>
    </w:p>
    <w:p w14:paraId="4845AA62" w14:textId="77777777" w:rsidR="003D6B45" w:rsidRPr="003D6B45" w:rsidRDefault="009E0763" w:rsidP="009E0763">
      <w:pPr>
        <w:pStyle w:val="Appendix1"/>
        <w:numPr>
          <w:ilvl w:val="0"/>
          <w:numId w:val="0"/>
        </w:numPr>
        <w:ind w:left="720" w:hanging="720"/>
      </w:pPr>
      <w:bookmarkStart w:id="53" w:name="_Toc433725100"/>
      <w:r w:rsidRPr="009E0763">
        <w:lastRenderedPageBreak/>
        <w:t>Attachment A – Approval Signatures</w:t>
      </w:r>
      <w:bookmarkEnd w:id="53"/>
    </w:p>
    <w:p w14:paraId="4845AA63" w14:textId="77777777" w:rsidR="009E0763" w:rsidRDefault="009E0763" w:rsidP="009E0763">
      <w:pPr>
        <w:pStyle w:val="InstructionalText1"/>
      </w:pPr>
      <w:r>
        <w:t>The Master Test Plan documents the project’s overall approach to testing and includes:</w:t>
      </w:r>
    </w:p>
    <w:p w14:paraId="4845AA64" w14:textId="77777777" w:rsidR="009E0763" w:rsidRDefault="009E0763" w:rsidP="009E0763">
      <w:pPr>
        <w:pStyle w:val="InstructionalBullet1"/>
      </w:pPr>
      <w:r>
        <w:t>Items to be tested</w:t>
      </w:r>
    </w:p>
    <w:p w14:paraId="4845AA65" w14:textId="77777777" w:rsidR="009E0763" w:rsidRDefault="009E0763" w:rsidP="009E0763">
      <w:pPr>
        <w:pStyle w:val="InstructionalBullet1"/>
      </w:pPr>
      <w:r>
        <w:t>Test strategy</w:t>
      </w:r>
    </w:p>
    <w:p w14:paraId="4845AA66" w14:textId="77777777" w:rsidR="009E0763" w:rsidRDefault="009E0763" w:rsidP="009E0763">
      <w:pPr>
        <w:pStyle w:val="InstructionalBullet1"/>
      </w:pPr>
      <w:r>
        <w:t>Test criteria</w:t>
      </w:r>
    </w:p>
    <w:p w14:paraId="4845AA67" w14:textId="77777777" w:rsidR="009E0763" w:rsidRDefault="009E0763" w:rsidP="009E0763">
      <w:pPr>
        <w:pStyle w:val="InstructionalBullet1"/>
      </w:pPr>
      <w:r>
        <w:t>Test deliverables</w:t>
      </w:r>
    </w:p>
    <w:p w14:paraId="4845AA68" w14:textId="77777777" w:rsidR="009E0763" w:rsidRDefault="009E0763" w:rsidP="009E0763">
      <w:pPr>
        <w:pStyle w:val="InstructionalBullet1"/>
      </w:pPr>
      <w:r>
        <w:t>Test schedule</w:t>
      </w:r>
    </w:p>
    <w:p w14:paraId="4845AA69" w14:textId="77777777" w:rsidR="009E0763" w:rsidRDefault="009E0763" w:rsidP="009E0763">
      <w:pPr>
        <w:pStyle w:val="InstructionalBullet1"/>
      </w:pPr>
      <w:r>
        <w:t>Test environments</w:t>
      </w:r>
    </w:p>
    <w:p w14:paraId="4845AA6A" w14:textId="77777777" w:rsidR="009E0763" w:rsidRDefault="009E0763" w:rsidP="009E0763">
      <w:pPr>
        <w:pStyle w:val="InstructionalBullet1"/>
      </w:pPr>
      <w:r>
        <w:t>Staffing and training needs</w:t>
      </w:r>
    </w:p>
    <w:p w14:paraId="4845AA6B" w14:textId="77777777" w:rsidR="009E0763" w:rsidRDefault="009E0763" w:rsidP="009E0763">
      <w:pPr>
        <w:pStyle w:val="InstructionalBullet1"/>
      </w:pPr>
      <w:r>
        <w:t>Risks and constraints</w:t>
      </w:r>
    </w:p>
    <w:p w14:paraId="4845AA6C" w14:textId="77777777" w:rsidR="009E0763" w:rsidRDefault="009E0763" w:rsidP="009E0763">
      <w:pPr>
        <w:pStyle w:val="InstructionalBullet1"/>
      </w:pPr>
      <w:r>
        <w:t>Test Metrics</w:t>
      </w:r>
    </w:p>
    <w:p w14:paraId="4845AA6D" w14:textId="77777777" w:rsidR="009E0763" w:rsidRDefault="009E0763" w:rsidP="009E0763">
      <w:pPr>
        <w:pStyle w:val="InstructionalText1"/>
      </w:pPr>
      <w:r>
        <w:t xml:space="preserve">This section is used to document the approval of the Master Test Plan during the Formal Review.  The review should be ideally conducted face to face where signatures can be obtained ‘live’ during the review however the following forms of approval are acceptable: </w:t>
      </w:r>
    </w:p>
    <w:p w14:paraId="4845AA6E" w14:textId="77777777" w:rsidR="009E0763" w:rsidRDefault="009E0763" w:rsidP="009E0763">
      <w:pPr>
        <w:pStyle w:val="InstructionalBullet1"/>
        <w:numPr>
          <w:ilvl w:val="0"/>
          <w:numId w:val="29"/>
        </w:numPr>
      </w:pPr>
      <w:r>
        <w:t xml:space="preserve">Physical signatures obtained face to face or via fax </w:t>
      </w:r>
    </w:p>
    <w:p w14:paraId="4845AA6F" w14:textId="77777777" w:rsidR="009E0763" w:rsidRDefault="009E0763" w:rsidP="009E0763">
      <w:pPr>
        <w:pStyle w:val="InstructionalBullet1"/>
        <w:numPr>
          <w:ilvl w:val="0"/>
          <w:numId w:val="29"/>
        </w:numPr>
      </w:pPr>
      <w:r>
        <w:t xml:space="preserve">Digital signatures tied cryptographically to the signer </w:t>
      </w:r>
    </w:p>
    <w:p w14:paraId="4845AA70" w14:textId="77777777" w:rsidR="009E0763" w:rsidRDefault="009E0763" w:rsidP="009E0763">
      <w:pPr>
        <w:pStyle w:val="InstructionalBullet1"/>
        <w:numPr>
          <w:ilvl w:val="0"/>
          <w:numId w:val="29"/>
        </w:numPr>
      </w:pPr>
      <w:r>
        <w:t>/</w:t>
      </w:r>
      <w:proofErr w:type="spellStart"/>
      <w:r>
        <w:t>es</w:t>
      </w:r>
      <w:proofErr w:type="spellEnd"/>
      <w:r>
        <w:t>/ in the signature block provided that a separate digitally signed e-mail indicating the signer’s approval is provided and kept with the document.</w:t>
      </w:r>
    </w:p>
    <w:p w14:paraId="4845AA71" w14:textId="77777777" w:rsidR="009E0763" w:rsidRDefault="009E0763" w:rsidP="009E0763">
      <w:pPr>
        <w:pStyle w:val="InstructionalText1"/>
      </w:pPr>
      <w:r>
        <w:t>NOTE:  Delete the entire section above prior to final submission.</w:t>
      </w:r>
    </w:p>
    <w:p w14:paraId="4845AA72" w14:textId="77777777" w:rsidR="009E0763" w:rsidRDefault="009E0763" w:rsidP="009E0763">
      <w:pPr>
        <w:pStyle w:val="BodyText"/>
      </w:pPr>
    </w:p>
    <w:p w14:paraId="4845AA73" w14:textId="77777777" w:rsidR="009E0763" w:rsidRDefault="009E0763" w:rsidP="009E0763">
      <w:pPr>
        <w:pStyle w:val="BodyText"/>
      </w:pPr>
      <w:r>
        <w:t xml:space="preserve">REVIEW DATE: </w:t>
      </w:r>
      <w:r w:rsidRPr="009E0763">
        <w:rPr>
          <w:rStyle w:val="InstructionalText1Char"/>
        </w:rPr>
        <w:t>&lt;Date&gt;</w:t>
      </w:r>
    </w:p>
    <w:p w14:paraId="4845AA74" w14:textId="77777777" w:rsidR="009E0763" w:rsidRDefault="009E0763" w:rsidP="009E0763">
      <w:pPr>
        <w:pStyle w:val="BodyText"/>
      </w:pPr>
    </w:p>
    <w:p w14:paraId="4845AA75" w14:textId="77777777" w:rsidR="009E0763" w:rsidRDefault="009E0763" w:rsidP="007627FD">
      <w:pPr>
        <w:pStyle w:val="BodyText"/>
        <w:pBdr>
          <w:bottom w:val="single" w:sz="4" w:space="1" w:color="auto"/>
        </w:pBdr>
      </w:pPr>
    </w:p>
    <w:p w14:paraId="4845AA76" w14:textId="77777777" w:rsidR="009E0763" w:rsidRDefault="009E0763" w:rsidP="007627FD">
      <w:pPr>
        <w:pStyle w:val="BodyText"/>
        <w:tabs>
          <w:tab w:val="left" w:pos="7200"/>
        </w:tabs>
      </w:pPr>
      <w:r>
        <w:t>Signed:</w:t>
      </w:r>
      <w:r>
        <w:tab/>
        <w:t xml:space="preserve">Date: </w:t>
      </w:r>
    </w:p>
    <w:p w14:paraId="4845AA77" w14:textId="77777777" w:rsidR="009E0763" w:rsidRDefault="009E0763" w:rsidP="007627FD">
      <w:pPr>
        <w:pStyle w:val="InstructionalText1"/>
      </w:pPr>
      <w:r>
        <w:t>&lt; Program/Project Manager &gt;</w:t>
      </w:r>
    </w:p>
    <w:p w14:paraId="4845AA78" w14:textId="77777777" w:rsidR="009E0763" w:rsidRDefault="009E0763" w:rsidP="009E0763">
      <w:pPr>
        <w:pStyle w:val="BodyText"/>
      </w:pPr>
    </w:p>
    <w:p w14:paraId="4845AA79" w14:textId="77777777" w:rsidR="009E0763" w:rsidRDefault="009E0763" w:rsidP="007627FD">
      <w:pPr>
        <w:pStyle w:val="BodyText"/>
        <w:pBdr>
          <w:bottom w:val="single" w:sz="4" w:space="1" w:color="auto"/>
        </w:pBdr>
      </w:pPr>
    </w:p>
    <w:p w14:paraId="4845AA7A" w14:textId="77777777" w:rsidR="007627FD" w:rsidRDefault="007627FD" w:rsidP="007627FD">
      <w:pPr>
        <w:pStyle w:val="BodyText"/>
        <w:tabs>
          <w:tab w:val="left" w:pos="7200"/>
        </w:tabs>
      </w:pPr>
      <w:r>
        <w:t>Signed:</w:t>
      </w:r>
      <w:r>
        <w:tab/>
        <w:t xml:space="preserve">Date: </w:t>
      </w:r>
    </w:p>
    <w:p w14:paraId="4845AA7B" w14:textId="77777777" w:rsidR="009E0763" w:rsidRDefault="009E0763" w:rsidP="007627FD">
      <w:pPr>
        <w:pStyle w:val="InstructionalText1"/>
      </w:pPr>
      <w:r>
        <w:t>&lt; Business Sponsor Representative &gt;</w:t>
      </w:r>
    </w:p>
    <w:p w14:paraId="4845AA7C" w14:textId="77777777" w:rsidR="009E0763" w:rsidRDefault="009E0763" w:rsidP="009E0763">
      <w:pPr>
        <w:pStyle w:val="BodyText"/>
      </w:pPr>
    </w:p>
    <w:p w14:paraId="4845AA7D" w14:textId="77777777" w:rsidR="009E0763" w:rsidRDefault="009E0763" w:rsidP="007627FD">
      <w:pPr>
        <w:pStyle w:val="BodyText"/>
        <w:pBdr>
          <w:bottom w:val="single" w:sz="4" w:space="1" w:color="auto"/>
        </w:pBdr>
      </w:pPr>
    </w:p>
    <w:p w14:paraId="4845AA7E" w14:textId="77777777" w:rsidR="007627FD" w:rsidRDefault="007627FD" w:rsidP="007627FD">
      <w:pPr>
        <w:pStyle w:val="BodyText"/>
        <w:tabs>
          <w:tab w:val="left" w:pos="7200"/>
        </w:tabs>
      </w:pPr>
      <w:r>
        <w:t>Signed:</w:t>
      </w:r>
      <w:r>
        <w:tab/>
        <w:t xml:space="preserve">Date: </w:t>
      </w:r>
    </w:p>
    <w:p w14:paraId="4845AA7F" w14:textId="77777777" w:rsidR="009E0763" w:rsidRDefault="009E0763" w:rsidP="005D59BC">
      <w:pPr>
        <w:pStyle w:val="InstructionalText1"/>
      </w:pPr>
      <w:r>
        <w:t>&lt;Project Team Test Manager&gt;</w:t>
      </w:r>
    </w:p>
    <w:p w14:paraId="4845AA80" w14:textId="77777777" w:rsidR="005D59BC" w:rsidRDefault="005D59BC" w:rsidP="005D59BC">
      <w:pPr>
        <w:pStyle w:val="Appendix1"/>
        <w:numPr>
          <w:ilvl w:val="0"/>
          <w:numId w:val="0"/>
        </w:numPr>
        <w:ind w:left="720" w:hanging="720"/>
      </w:pPr>
      <w:bookmarkStart w:id="54" w:name="_Toc433725101"/>
      <w:r w:rsidRPr="005D59BC">
        <w:lastRenderedPageBreak/>
        <w:t>Appendix A - Test Type Definitions</w:t>
      </w:r>
      <w:bookmarkEnd w:id="54"/>
    </w:p>
    <w:tbl>
      <w:tblPr>
        <w:tblStyle w:val="TableGrid"/>
        <w:tblW w:w="5000" w:type="pct"/>
        <w:tblLook w:val="0000" w:firstRow="0" w:lastRow="0" w:firstColumn="0" w:lastColumn="0" w:noHBand="0" w:noVBand="0"/>
        <w:tblDescription w:val="Test Type Definitions table, including definitions for each test type."/>
      </w:tblPr>
      <w:tblGrid>
        <w:gridCol w:w="3225"/>
        <w:gridCol w:w="6351"/>
      </w:tblGrid>
      <w:tr w:rsidR="003B5139" w:rsidRPr="003B5139" w14:paraId="4845AA83" w14:textId="77777777" w:rsidTr="000473EC">
        <w:trPr>
          <w:tblHeader/>
        </w:trPr>
        <w:tc>
          <w:tcPr>
            <w:tcW w:w="1684" w:type="pct"/>
            <w:shd w:val="pct10" w:color="auto" w:fill="auto"/>
          </w:tcPr>
          <w:p w14:paraId="4845AA81" w14:textId="77777777" w:rsidR="003B5139" w:rsidRPr="003B5139" w:rsidRDefault="003B5139" w:rsidP="003B5139">
            <w:pPr>
              <w:pStyle w:val="TableHeading"/>
            </w:pPr>
            <w:bookmarkStart w:id="55" w:name="ColumnTitle_11"/>
            <w:bookmarkEnd w:id="55"/>
            <w:r w:rsidRPr="003B5139">
              <w:t>Test Type</w:t>
            </w:r>
          </w:p>
        </w:tc>
        <w:tc>
          <w:tcPr>
            <w:tcW w:w="3316" w:type="pct"/>
            <w:shd w:val="pct10" w:color="auto" w:fill="auto"/>
          </w:tcPr>
          <w:p w14:paraId="4845AA82" w14:textId="77777777" w:rsidR="003B5139" w:rsidRPr="003B5139" w:rsidRDefault="003B5139" w:rsidP="003B5139">
            <w:pPr>
              <w:pStyle w:val="TableHeading"/>
            </w:pPr>
            <w:r w:rsidRPr="003B5139">
              <w:t>Definition</w:t>
            </w:r>
          </w:p>
        </w:tc>
      </w:tr>
      <w:tr w:rsidR="003B5139" w:rsidRPr="003B5139" w14:paraId="4845AA86" w14:textId="77777777" w:rsidTr="000473EC">
        <w:tc>
          <w:tcPr>
            <w:tcW w:w="1684" w:type="pct"/>
          </w:tcPr>
          <w:p w14:paraId="4845AA84" w14:textId="77777777" w:rsidR="003B5139" w:rsidRPr="003B5139" w:rsidRDefault="003B5139" w:rsidP="003B5139">
            <w:pPr>
              <w:pStyle w:val="TableText"/>
            </w:pPr>
            <w:r w:rsidRPr="003B5139">
              <w:t>Access Control Testing</w:t>
            </w:r>
          </w:p>
        </w:tc>
        <w:tc>
          <w:tcPr>
            <w:tcW w:w="3316" w:type="pct"/>
          </w:tcPr>
          <w:p w14:paraId="4845AA85" w14:textId="77777777" w:rsidR="003B5139" w:rsidRPr="003B5139" w:rsidRDefault="003B5139" w:rsidP="003B5139">
            <w:pPr>
              <w:pStyle w:val="TableText"/>
            </w:pPr>
            <w:r w:rsidRPr="003B5139">
              <w:t>A type of testing that attests that the target-of-test data (or systems) are accessible only to those actors for which they are intended, as defined by use cases. Access Control Testing verifies that access to the system is controlled and that unwanted or unauthorized access is prohibited. This test is implemented and executed on various targets-of-test.</w:t>
            </w:r>
          </w:p>
        </w:tc>
      </w:tr>
      <w:tr w:rsidR="003B5139" w:rsidRPr="003B5139" w14:paraId="4845AA89" w14:textId="77777777" w:rsidTr="000473EC">
        <w:tc>
          <w:tcPr>
            <w:tcW w:w="1684" w:type="pct"/>
          </w:tcPr>
          <w:p w14:paraId="4845AA87" w14:textId="77777777" w:rsidR="003B5139" w:rsidRPr="003B5139" w:rsidRDefault="003B5139" w:rsidP="003B5139">
            <w:pPr>
              <w:pStyle w:val="TableText"/>
            </w:pPr>
            <w:r w:rsidRPr="003B5139">
              <w:t>Benchmark Testing:</w:t>
            </w:r>
          </w:p>
        </w:tc>
        <w:tc>
          <w:tcPr>
            <w:tcW w:w="3316" w:type="pct"/>
          </w:tcPr>
          <w:p w14:paraId="4845AA88" w14:textId="77777777" w:rsidR="003B5139" w:rsidRPr="003B5139" w:rsidRDefault="003B5139" w:rsidP="003B5139">
            <w:pPr>
              <w:pStyle w:val="TableText"/>
            </w:pPr>
            <w:r w:rsidRPr="003B5139">
              <w:t>A type of performance testing that compares the performance of new or unknown functionality to a known reference standard (e.g., existing software or measurements). For example, benchmark testing may compare the performance of current systems with the performance of the Linux/Oracle system.</w:t>
            </w:r>
          </w:p>
        </w:tc>
      </w:tr>
      <w:tr w:rsidR="003B5139" w:rsidRPr="003B5139" w14:paraId="4845AA8D" w14:textId="77777777" w:rsidTr="000473EC">
        <w:tc>
          <w:tcPr>
            <w:tcW w:w="1684" w:type="pct"/>
          </w:tcPr>
          <w:p w14:paraId="4845AA8A" w14:textId="77777777" w:rsidR="003B5139" w:rsidRPr="003B5139" w:rsidRDefault="003B5139" w:rsidP="003B5139">
            <w:pPr>
              <w:pStyle w:val="TableText"/>
            </w:pPr>
            <w:r w:rsidRPr="003B5139">
              <w:t>Build Verification Testing</w:t>
            </w:r>
          </w:p>
          <w:p w14:paraId="4845AA8B" w14:textId="77777777" w:rsidR="003B5139" w:rsidRPr="003B5139" w:rsidRDefault="003B5139" w:rsidP="003B5139">
            <w:pPr>
              <w:pStyle w:val="TableText"/>
            </w:pPr>
            <w:r w:rsidRPr="003B5139">
              <w:t>(Prerequisite: Smoke Test)</w:t>
            </w:r>
          </w:p>
        </w:tc>
        <w:tc>
          <w:tcPr>
            <w:tcW w:w="3316" w:type="pct"/>
          </w:tcPr>
          <w:p w14:paraId="4845AA8C" w14:textId="77777777" w:rsidR="003B5139" w:rsidRPr="003B5139" w:rsidRDefault="003B5139" w:rsidP="003B5139">
            <w:pPr>
              <w:pStyle w:val="TableText"/>
            </w:pPr>
            <w:r w:rsidRPr="003B5139">
              <w:t>A type of testing performed for each new build, comparing the baseline with the actual object properties in the current build. The output from this test indicates what object properties have changed or don’t meet the requirements. Together with the Smoke test, the Build Verification test may be utilized by projects to determine if additional functional testing is appropriate for a given build or if a build is ready for production.</w:t>
            </w:r>
          </w:p>
        </w:tc>
      </w:tr>
      <w:tr w:rsidR="003B5139" w:rsidRPr="003B5139" w14:paraId="4845AA90" w14:textId="77777777" w:rsidTr="000473EC">
        <w:tc>
          <w:tcPr>
            <w:tcW w:w="1684" w:type="pct"/>
          </w:tcPr>
          <w:p w14:paraId="4845AA8E" w14:textId="77777777" w:rsidR="003B5139" w:rsidRPr="003B5139" w:rsidRDefault="003B5139" w:rsidP="003B5139">
            <w:pPr>
              <w:pStyle w:val="TableText"/>
            </w:pPr>
            <w:r w:rsidRPr="003B5139">
              <w:t>Business Cycle Testing</w:t>
            </w:r>
          </w:p>
        </w:tc>
        <w:tc>
          <w:tcPr>
            <w:tcW w:w="3316" w:type="pct"/>
          </w:tcPr>
          <w:p w14:paraId="4845AA8F" w14:textId="77777777" w:rsidR="003B5139" w:rsidRPr="003B5139" w:rsidRDefault="003B5139" w:rsidP="003B5139">
            <w:pPr>
              <w:pStyle w:val="TableText"/>
            </w:pPr>
            <w:r w:rsidRPr="003B5139">
              <w:t>A type of testing that focuses upon activities and transactions performed end to end over time. This test type executes the functionality associated with a period of time (e.g., one-week, month, or year). These tests include all daily, weekly, and monthly cycles, and events that are date-sensitive (e.g., end of the month management reports, monthly reports, quarterly reports, and year-end reports).</w:t>
            </w:r>
          </w:p>
        </w:tc>
      </w:tr>
      <w:tr w:rsidR="003B5139" w:rsidRPr="003B5139" w14:paraId="4845AA93" w14:textId="77777777" w:rsidTr="000473EC">
        <w:tc>
          <w:tcPr>
            <w:tcW w:w="1684" w:type="pct"/>
          </w:tcPr>
          <w:p w14:paraId="4845AA91" w14:textId="77777777" w:rsidR="003B5139" w:rsidRPr="003B5139" w:rsidRDefault="003B5139" w:rsidP="003B5139">
            <w:pPr>
              <w:pStyle w:val="TableText"/>
            </w:pPr>
            <w:r w:rsidRPr="003B5139">
              <w:t>Capacity Testing</w:t>
            </w:r>
          </w:p>
        </w:tc>
        <w:tc>
          <w:tcPr>
            <w:tcW w:w="3316" w:type="pct"/>
          </w:tcPr>
          <w:p w14:paraId="4845AA92" w14:textId="77777777" w:rsidR="003B5139" w:rsidRPr="003B5139" w:rsidRDefault="00217B9A" w:rsidP="003B5139">
            <w:pPr>
              <w:pStyle w:val="TableText"/>
            </w:pPr>
            <w:hyperlink r:id="rId19" w:history="1">
              <w:r w:rsidR="003B5139" w:rsidRPr="003B5139">
                <w:t>Capacity</w:t>
              </w:r>
            </w:hyperlink>
            <w:r w:rsidR="003B5139" w:rsidRPr="003B5139">
              <w:t xml:space="preserve"> testing occurs when you simulate the number of users in order to stress an application's hardware and/or network infrastructure. Capacity testing is done to determine the capacity (CPU, Data Storage, LAN, WAN, etc.) of the system and/or network under test.</w:t>
            </w:r>
          </w:p>
        </w:tc>
      </w:tr>
      <w:tr w:rsidR="003B5139" w:rsidRPr="003B5139" w14:paraId="4845AA96" w14:textId="77777777" w:rsidTr="000473EC">
        <w:tc>
          <w:tcPr>
            <w:tcW w:w="1684" w:type="pct"/>
          </w:tcPr>
          <w:p w14:paraId="4845AA94" w14:textId="77777777" w:rsidR="003B5139" w:rsidRPr="003B5139" w:rsidRDefault="003B5139" w:rsidP="003B5139">
            <w:pPr>
              <w:pStyle w:val="TableText"/>
            </w:pPr>
            <w:r w:rsidRPr="003B5139">
              <w:t>Compliance Testing</w:t>
            </w:r>
          </w:p>
        </w:tc>
        <w:tc>
          <w:tcPr>
            <w:tcW w:w="3316" w:type="pct"/>
          </w:tcPr>
          <w:p w14:paraId="4845AA95" w14:textId="77777777" w:rsidR="003B5139" w:rsidRPr="003B5139" w:rsidRDefault="003B5139" w:rsidP="003B5139">
            <w:pPr>
              <w:pStyle w:val="TableText"/>
            </w:pPr>
            <w:r w:rsidRPr="003B5139">
              <w:t xml:space="preserve">A type of testing that verifies that a collection of software and hardware fulfills given specifications. For example, these tests will minimally include: “core specifications for </w:t>
            </w:r>
            <w:proofErr w:type="spellStart"/>
            <w:r w:rsidRPr="003B5139">
              <w:t>rehosting</w:t>
            </w:r>
            <w:proofErr w:type="spellEnd"/>
            <w:r w:rsidRPr="003B5139">
              <w:t xml:space="preserve"> – ver.1.5-draft 3.doc”, Section 508 of The Rehabilitation Act Amendments of 1998, Race and Ethnicity Test, and VA Directive 6102 Compliance. It does not exclude any other tests that may also come up.</w:t>
            </w:r>
          </w:p>
        </w:tc>
      </w:tr>
      <w:tr w:rsidR="003B5139" w:rsidRPr="003B5139" w14:paraId="4845AA99" w14:textId="77777777" w:rsidTr="000473EC">
        <w:tc>
          <w:tcPr>
            <w:tcW w:w="1684" w:type="pct"/>
          </w:tcPr>
          <w:p w14:paraId="4845AA97" w14:textId="77777777" w:rsidR="003B5139" w:rsidRPr="003B5139" w:rsidRDefault="003B5139" w:rsidP="003B5139">
            <w:pPr>
              <w:pStyle w:val="TableText"/>
            </w:pPr>
            <w:r w:rsidRPr="003B5139">
              <w:t>Component Integration Testing</w:t>
            </w:r>
          </w:p>
        </w:tc>
        <w:tc>
          <w:tcPr>
            <w:tcW w:w="3316" w:type="pct"/>
          </w:tcPr>
          <w:p w14:paraId="4845AA98" w14:textId="77777777" w:rsidR="003B5139" w:rsidRPr="003B5139" w:rsidRDefault="003B5139" w:rsidP="003B5139">
            <w:pPr>
              <w:pStyle w:val="TableText"/>
              <w:rPr>
                <w:szCs w:val="22"/>
              </w:rPr>
            </w:pPr>
            <w:r w:rsidRPr="003B5139">
              <w:rPr>
                <w:szCs w:val="22"/>
              </w:rPr>
              <w:t>Testing performed to expose defects in the interfaces and interaction between integrated components as well as verifying installation instructions.</w:t>
            </w:r>
          </w:p>
        </w:tc>
      </w:tr>
      <w:tr w:rsidR="003B5139" w:rsidRPr="003B5139" w14:paraId="4845AA9C" w14:textId="77777777" w:rsidTr="000473EC">
        <w:tc>
          <w:tcPr>
            <w:tcW w:w="1684" w:type="pct"/>
          </w:tcPr>
          <w:p w14:paraId="4845AA9A" w14:textId="77777777" w:rsidR="003B5139" w:rsidRPr="003B5139" w:rsidRDefault="003B5139" w:rsidP="003B5139">
            <w:pPr>
              <w:pStyle w:val="TableText"/>
            </w:pPr>
            <w:r w:rsidRPr="003B5139">
              <w:t>Configuration Testing</w:t>
            </w:r>
          </w:p>
        </w:tc>
        <w:tc>
          <w:tcPr>
            <w:tcW w:w="3316" w:type="pct"/>
          </w:tcPr>
          <w:p w14:paraId="4845AA9B" w14:textId="77777777" w:rsidR="003B5139" w:rsidRPr="003B5139" w:rsidRDefault="003B5139" w:rsidP="003B5139">
            <w:pPr>
              <w:pStyle w:val="TableText"/>
            </w:pPr>
            <w:r w:rsidRPr="003B5139">
              <w:t xml:space="preserve">A type of testing concerned with checking the programs compatibility with as many possible configurations of hardware </w:t>
            </w:r>
            <w:r w:rsidRPr="003B5139">
              <w:lastRenderedPageBreak/>
              <w:t>and system software. In most production environments, the particular hardware specifications for the client workstations, network connections, and database servers vary. Client workstations may have different software loaded, for example, applications, drivers, and so on hand, at any one time; many different combinations may be active using different resources. The goal of the configuration test is finding a hardware combination that should be, but is not, compatible with the program.</w:t>
            </w:r>
          </w:p>
        </w:tc>
      </w:tr>
      <w:tr w:rsidR="003B5139" w:rsidRPr="003B5139" w14:paraId="4845AA9F" w14:textId="77777777" w:rsidTr="000473EC">
        <w:tc>
          <w:tcPr>
            <w:tcW w:w="1684" w:type="pct"/>
          </w:tcPr>
          <w:p w14:paraId="4845AA9D" w14:textId="77777777" w:rsidR="003B5139" w:rsidRPr="003B5139" w:rsidRDefault="003B5139" w:rsidP="003B5139">
            <w:pPr>
              <w:pStyle w:val="TableText"/>
            </w:pPr>
            <w:r w:rsidRPr="003B5139">
              <w:lastRenderedPageBreak/>
              <w:t>Contention Testing</w:t>
            </w:r>
          </w:p>
        </w:tc>
        <w:tc>
          <w:tcPr>
            <w:tcW w:w="3316" w:type="pct"/>
          </w:tcPr>
          <w:p w14:paraId="4845AA9E" w14:textId="77777777" w:rsidR="003B5139" w:rsidRPr="003B5139" w:rsidRDefault="003B5139" w:rsidP="003B5139">
            <w:pPr>
              <w:pStyle w:val="TableText"/>
            </w:pPr>
            <w:r w:rsidRPr="003B5139">
              <w:t xml:space="preserve">A type of performance testing that executes tests that cause the application to fail with regard to actual or simulated concurrency. Contention testing identifies failures associated with locking, deadlock, </w:t>
            </w:r>
            <w:proofErr w:type="spellStart"/>
            <w:r w:rsidRPr="003B5139">
              <w:t>livelock</w:t>
            </w:r>
            <w:proofErr w:type="spellEnd"/>
            <w:r w:rsidRPr="003B5139">
              <w:t xml:space="preserve">, starvation, race conditions, priority inversion, data loss, loss of memory, and lack of thread safety in shared software components or data. </w:t>
            </w:r>
          </w:p>
        </w:tc>
      </w:tr>
      <w:tr w:rsidR="003B5139" w:rsidRPr="003B5139" w14:paraId="4845AAA2" w14:textId="77777777" w:rsidTr="000473EC">
        <w:tc>
          <w:tcPr>
            <w:tcW w:w="1684" w:type="pct"/>
          </w:tcPr>
          <w:p w14:paraId="4845AAA0" w14:textId="77777777" w:rsidR="003B5139" w:rsidRPr="003B5139" w:rsidRDefault="003B5139" w:rsidP="003B5139">
            <w:pPr>
              <w:pStyle w:val="TableText"/>
            </w:pPr>
            <w:r w:rsidRPr="003B5139">
              <w:t>Data and Database Integrity Testing</w:t>
            </w:r>
          </w:p>
        </w:tc>
        <w:tc>
          <w:tcPr>
            <w:tcW w:w="3316" w:type="pct"/>
          </w:tcPr>
          <w:p w14:paraId="4845AAA1" w14:textId="77777777" w:rsidR="003B5139" w:rsidRPr="003B5139" w:rsidRDefault="003B5139" w:rsidP="003B5139">
            <w:pPr>
              <w:pStyle w:val="TableText"/>
            </w:pPr>
            <w:r w:rsidRPr="003B5139">
              <w:t xml:space="preserve">A type of testing that verifies that data is being stored by the system in a manner where the data is not compromised by the initial storage, updating, restoration, or retrieval processing. This type of testing is intended to uncover design flaws that may result in data corruption, unauthorized data access, lack of data integrity across multiple tables, and lack of adequate transaction performance. The databases, data files, and the database or data file processes should be tested as a subsystem within the application. </w:t>
            </w:r>
          </w:p>
        </w:tc>
      </w:tr>
      <w:tr w:rsidR="003B5139" w:rsidRPr="003B5139" w14:paraId="4845AAA6" w14:textId="77777777" w:rsidTr="000473EC">
        <w:tc>
          <w:tcPr>
            <w:tcW w:w="1684" w:type="pct"/>
          </w:tcPr>
          <w:p w14:paraId="4845AAA3" w14:textId="77777777" w:rsidR="003B5139" w:rsidRPr="003B5139" w:rsidRDefault="003B5139" w:rsidP="003B5139">
            <w:pPr>
              <w:pStyle w:val="TableText"/>
            </w:pPr>
            <w:r w:rsidRPr="003B5139">
              <w:t>Documentation Testing</w:t>
            </w:r>
          </w:p>
        </w:tc>
        <w:tc>
          <w:tcPr>
            <w:tcW w:w="3316" w:type="pct"/>
          </w:tcPr>
          <w:p w14:paraId="4845AAA4" w14:textId="77777777" w:rsidR="003B5139" w:rsidRPr="003B5139" w:rsidRDefault="003B5139" w:rsidP="003B5139">
            <w:pPr>
              <w:pStyle w:val="TableText"/>
            </w:pPr>
            <w:r w:rsidRPr="003B5139">
              <w:t xml:space="preserve">Documentation testing is a type of testing that should validate the information contained within the software documentation set for the following qualities: compliance to accepted standards and conventions, accuracy, completeness, and usability. The documentation testing should verify that all of the required information is provided in order for the appropriate user to be able to properly install, implement, operate, and maintain the software application. The current </w:t>
            </w:r>
            <w:proofErr w:type="spellStart"/>
            <w:r w:rsidRPr="003B5139">
              <w:t>VistA</w:t>
            </w:r>
            <w:proofErr w:type="spellEnd"/>
            <w:r w:rsidRPr="003B5139">
              <w:t xml:space="preserve"> documentation set can consist of any of the following manual types:</w:t>
            </w:r>
          </w:p>
          <w:p w14:paraId="4845AAA5" w14:textId="77777777" w:rsidR="003B5139" w:rsidRPr="003B5139" w:rsidRDefault="003B5139" w:rsidP="003B5139">
            <w:pPr>
              <w:pStyle w:val="TableText"/>
            </w:pPr>
            <w:r w:rsidRPr="003B5139">
              <w:t>Release Notes, Installation Guide, User Manuals, Technical Manual, and Security Guide.</w:t>
            </w:r>
          </w:p>
        </w:tc>
      </w:tr>
      <w:tr w:rsidR="003B5139" w:rsidRPr="003B5139" w14:paraId="4845AAA9" w14:textId="77777777" w:rsidTr="000473EC">
        <w:tc>
          <w:tcPr>
            <w:tcW w:w="1684" w:type="pct"/>
          </w:tcPr>
          <w:p w14:paraId="4845AAA7" w14:textId="77777777" w:rsidR="003B5139" w:rsidRPr="003B5139" w:rsidRDefault="003B5139" w:rsidP="003B5139">
            <w:pPr>
              <w:pStyle w:val="TableText"/>
            </w:pPr>
            <w:r w:rsidRPr="003B5139">
              <w:t>Error Analysis Testing</w:t>
            </w:r>
          </w:p>
        </w:tc>
        <w:tc>
          <w:tcPr>
            <w:tcW w:w="3316" w:type="pct"/>
          </w:tcPr>
          <w:p w14:paraId="4845AAA8" w14:textId="77777777" w:rsidR="003B5139" w:rsidRPr="003B5139" w:rsidRDefault="003B5139" w:rsidP="003B5139">
            <w:pPr>
              <w:pStyle w:val="TableText"/>
              <w:rPr>
                <w:highlight w:val="yellow"/>
              </w:rPr>
            </w:pPr>
            <w:r w:rsidRPr="003B5139">
              <w:t>This type of testing verifies that the application checks for input, detects invalid data, and prevents invalid data from being entered into the application. This type of testing also includes the verification of error logs and error messages that are displayed to the user.</w:t>
            </w:r>
          </w:p>
        </w:tc>
      </w:tr>
      <w:tr w:rsidR="003B5139" w:rsidRPr="003B5139" w14:paraId="4845AAAC" w14:textId="77777777" w:rsidTr="000473EC">
        <w:tc>
          <w:tcPr>
            <w:tcW w:w="1684" w:type="pct"/>
          </w:tcPr>
          <w:p w14:paraId="4845AAAA" w14:textId="77777777" w:rsidR="003B5139" w:rsidRPr="003B5139" w:rsidRDefault="003B5139" w:rsidP="003B5139">
            <w:pPr>
              <w:pStyle w:val="TableText"/>
            </w:pPr>
            <w:r w:rsidRPr="003B5139">
              <w:t>Exploratory Testing</w:t>
            </w:r>
          </w:p>
        </w:tc>
        <w:tc>
          <w:tcPr>
            <w:tcW w:w="3316" w:type="pct"/>
          </w:tcPr>
          <w:p w14:paraId="4845AAAB" w14:textId="77777777" w:rsidR="003B5139" w:rsidRPr="003B5139" w:rsidRDefault="003B5139" w:rsidP="003B5139">
            <w:pPr>
              <w:pStyle w:val="TableText"/>
              <w:rPr>
                <w:highlight w:val="yellow"/>
              </w:rPr>
            </w:pPr>
            <w:r w:rsidRPr="003B5139">
              <w:t xml:space="preserve">A technique for testing computer software that requires minimal planning and tolerates limited documentation for the target-of-test in advance of test execution, relying on the skill and knowledge of the tester and feedback from test results to guide the ongoing test effort. Exploratory testing is often </w:t>
            </w:r>
            <w:r w:rsidRPr="003B5139">
              <w:lastRenderedPageBreak/>
              <w:t>conducted in short sessions in which feedback gained from one session is used to dynamically plan subsequent sessions.</w:t>
            </w:r>
          </w:p>
        </w:tc>
      </w:tr>
      <w:tr w:rsidR="003B5139" w:rsidRPr="003B5139" w14:paraId="4845AAAF" w14:textId="77777777" w:rsidTr="000473EC">
        <w:tc>
          <w:tcPr>
            <w:tcW w:w="1684" w:type="pct"/>
          </w:tcPr>
          <w:p w14:paraId="4845AAAD" w14:textId="77777777" w:rsidR="003B5139" w:rsidRPr="003B5139" w:rsidRDefault="003B5139" w:rsidP="003B5139">
            <w:pPr>
              <w:pStyle w:val="TableText"/>
            </w:pPr>
            <w:r w:rsidRPr="003B5139">
              <w:lastRenderedPageBreak/>
              <w:t>Failover Testing</w:t>
            </w:r>
          </w:p>
        </w:tc>
        <w:tc>
          <w:tcPr>
            <w:tcW w:w="3316" w:type="pct"/>
          </w:tcPr>
          <w:p w14:paraId="4845AAAE" w14:textId="77777777" w:rsidR="003B5139" w:rsidRPr="003B5139" w:rsidRDefault="003B5139" w:rsidP="003B5139">
            <w:pPr>
              <w:pStyle w:val="TableText"/>
            </w:pPr>
            <w:r w:rsidRPr="003B5139">
              <w:t>A type of testing test that ensures an alternate or backup system properly “takes over” (i.e., a backup system functions when the primary system fails). Failover Testing also tests that a system continually runs when the failover occurs, and that the failover happens without any loss of data or transactions. Failover Testing should be combined with Recovery Testing.</w:t>
            </w:r>
          </w:p>
        </w:tc>
      </w:tr>
      <w:tr w:rsidR="003B5139" w:rsidRPr="003B5139" w14:paraId="4845AAB2" w14:textId="77777777" w:rsidTr="000473EC">
        <w:tc>
          <w:tcPr>
            <w:tcW w:w="1684" w:type="pct"/>
          </w:tcPr>
          <w:p w14:paraId="4845AAB0" w14:textId="77777777" w:rsidR="003B5139" w:rsidRPr="003B5139" w:rsidRDefault="003B5139" w:rsidP="003B5139">
            <w:pPr>
              <w:pStyle w:val="TableText"/>
            </w:pPr>
            <w:r w:rsidRPr="003B5139">
              <w:t>Installation Testing</w:t>
            </w:r>
          </w:p>
        </w:tc>
        <w:tc>
          <w:tcPr>
            <w:tcW w:w="3316" w:type="pct"/>
          </w:tcPr>
          <w:p w14:paraId="4845AAB1" w14:textId="77777777" w:rsidR="003B5139" w:rsidRPr="003B5139" w:rsidRDefault="003B5139" w:rsidP="003B5139">
            <w:pPr>
              <w:pStyle w:val="TableText"/>
            </w:pPr>
            <w:r w:rsidRPr="003B5139">
              <w:t>A type of testing that verifies that the application or system installs as intended on different hardware and software configurations, and under different conditions (e.g., a new installation, an upgrade, and a complete or custom installation). Installation testing may also measure the ease with which an application or system can be successfully installed, typically measured in terms of the average amount of person-hours required for a trained operator or hardware engineer to perform the installation. Part of this installation test is to perform an uninstall. As a result of this uninstall, the system, application and database should return to the state prior to the install.</w:t>
            </w:r>
          </w:p>
        </w:tc>
      </w:tr>
      <w:tr w:rsidR="003B5139" w:rsidRPr="003B5139" w14:paraId="4845AAB5" w14:textId="77777777" w:rsidTr="000473EC">
        <w:tc>
          <w:tcPr>
            <w:tcW w:w="1684" w:type="pct"/>
          </w:tcPr>
          <w:p w14:paraId="4845AAB3" w14:textId="77777777" w:rsidR="003B5139" w:rsidRPr="003B5139" w:rsidRDefault="003B5139" w:rsidP="003B5139">
            <w:pPr>
              <w:pStyle w:val="TableText"/>
            </w:pPr>
            <w:r w:rsidRPr="003B5139">
              <w:t>Integration Testing</w:t>
            </w:r>
          </w:p>
        </w:tc>
        <w:tc>
          <w:tcPr>
            <w:tcW w:w="3316" w:type="pct"/>
          </w:tcPr>
          <w:p w14:paraId="4845AAB4" w14:textId="77777777" w:rsidR="003B5139" w:rsidRPr="003B5139" w:rsidRDefault="003B5139" w:rsidP="003B5139">
            <w:pPr>
              <w:pStyle w:val="TableText"/>
            </w:pPr>
            <w:r w:rsidRPr="003B5139">
              <w:t xml:space="preserve">An incremental series of tests of combinations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 </w:t>
            </w:r>
          </w:p>
        </w:tc>
      </w:tr>
      <w:tr w:rsidR="003B5139" w:rsidRPr="003B5139" w14:paraId="4845AAB8" w14:textId="77777777" w:rsidTr="000473EC">
        <w:tc>
          <w:tcPr>
            <w:tcW w:w="1684" w:type="pct"/>
          </w:tcPr>
          <w:p w14:paraId="4845AAB6" w14:textId="77777777" w:rsidR="003B5139" w:rsidRPr="003B5139" w:rsidRDefault="003B5139" w:rsidP="003B5139">
            <w:pPr>
              <w:pStyle w:val="TableText"/>
            </w:pPr>
            <w:r w:rsidRPr="003B5139">
              <w:t>Load Testing</w:t>
            </w:r>
          </w:p>
        </w:tc>
        <w:tc>
          <w:tcPr>
            <w:tcW w:w="3316" w:type="pct"/>
          </w:tcPr>
          <w:p w14:paraId="4845AAB7" w14:textId="77777777" w:rsidR="003B5139" w:rsidRPr="003B5139" w:rsidRDefault="003B5139" w:rsidP="003B5139">
            <w:pPr>
              <w:pStyle w:val="TableText"/>
            </w:pPr>
            <w:r w:rsidRPr="003B5139">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3B5139" w:rsidRPr="003B5139" w14:paraId="4845AAC0" w14:textId="77777777" w:rsidTr="000473EC">
        <w:tc>
          <w:tcPr>
            <w:tcW w:w="1684" w:type="pct"/>
          </w:tcPr>
          <w:p w14:paraId="4845AAB9" w14:textId="77777777" w:rsidR="003B5139" w:rsidRPr="003B5139" w:rsidRDefault="003B5139" w:rsidP="003B5139">
            <w:pPr>
              <w:pStyle w:val="TableText"/>
            </w:pPr>
            <w:r w:rsidRPr="003B5139">
              <w:t>Migration Testing</w:t>
            </w:r>
          </w:p>
        </w:tc>
        <w:tc>
          <w:tcPr>
            <w:tcW w:w="3316" w:type="pct"/>
          </w:tcPr>
          <w:p w14:paraId="4845AABA" w14:textId="77777777" w:rsidR="003B5139" w:rsidRPr="003B5139" w:rsidRDefault="003B5139" w:rsidP="003B5139">
            <w:pPr>
              <w:pStyle w:val="TableText"/>
            </w:pPr>
            <w:r w:rsidRPr="003B5139">
              <w:t xml:space="preserve">A type of testing that follows standard </w:t>
            </w:r>
            <w:proofErr w:type="spellStart"/>
            <w:r w:rsidRPr="003B5139">
              <w:t>VistA</w:t>
            </w:r>
            <w:proofErr w:type="spellEnd"/>
            <w:r w:rsidRPr="003B5139">
              <w:t xml:space="preserve"> and </w:t>
            </w:r>
            <w:proofErr w:type="spellStart"/>
            <w:r w:rsidRPr="003B5139">
              <w:t>Health</w:t>
            </w:r>
            <w:r w:rsidRPr="003B5139">
              <w:rPr>
                <w:rFonts w:ascii="Lucida Bright" w:hAnsi="Lucida Bright"/>
                <w:i/>
              </w:rPr>
              <w:t>e</w:t>
            </w:r>
            <w:r w:rsidRPr="003B5139">
              <w:t>Vet</w:t>
            </w:r>
            <w:proofErr w:type="spellEnd"/>
            <w:r w:rsidRPr="003B5139">
              <w:t xml:space="preserve"> (</w:t>
            </w:r>
            <w:proofErr w:type="spellStart"/>
            <w:r w:rsidRPr="003B5139">
              <w:t>H</w:t>
            </w:r>
            <w:r w:rsidR="008A29A6" w:rsidRPr="003B5139">
              <w:rPr>
                <w:rFonts w:ascii="Lucida Bright" w:hAnsi="Lucida Bright"/>
                <w:i/>
              </w:rPr>
              <w:t>e</w:t>
            </w:r>
            <w:r w:rsidRPr="003B5139">
              <w:t>V</w:t>
            </w:r>
            <w:proofErr w:type="spellEnd"/>
            <w:r w:rsidRPr="003B5139">
              <w:t>)-</w:t>
            </w:r>
            <w:proofErr w:type="spellStart"/>
            <w:r w:rsidRPr="003B5139">
              <w:t>VistA</w:t>
            </w:r>
            <w:proofErr w:type="spellEnd"/>
            <w:r w:rsidRPr="003B5139">
              <w:t xml:space="preserve"> operating procedures and loads the latest .jar version onto a live copy of </w:t>
            </w:r>
            <w:proofErr w:type="spellStart"/>
            <w:r w:rsidRPr="003B5139">
              <w:t>VistA</w:t>
            </w:r>
            <w:proofErr w:type="spellEnd"/>
            <w:r w:rsidRPr="003B5139">
              <w:t xml:space="preserve"> and </w:t>
            </w:r>
            <w:proofErr w:type="spellStart"/>
            <w:r w:rsidRPr="003B5139">
              <w:t>H</w:t>
            </w:r>
            <w:r w:rsidR="008A29A6" w:rsidRPr="003B5139">
              <w:rPr>
                <w:rFonts w:ascii="Lucida Bright" w:hAnsi="Lucida Bright"/>
                <w:i/>
              </w:rPr>
              <w:t>e</w:t>
            </w:r>
            <w:r w:rsidRPr="003B5139">
              <w:t>V-VistA</w:t>
            </w:r>
            <w:proofErr w:type="spellEnd"/>
            <w:r w:rsidRPr="003B5139">
              <w:t>. The following are examples of the types of tests that can be performed as part of migration testing:</w:t>
            </w:r>
          </w:p>
          <w:p w14:paraId="4845AABB" w14:textId="77777777" w:rsidR="003B5139" w:rsidRPr="003B5139" w:rsidRDefault="003B5139" w:rsidP="003B5139">
            <w:pPr>
              <w:pStyle w:val="TableText"/>
            </w:pPr>
            <w:r w:rsidRPr="003B5139">
              <w:t>Data conversion has been completed</w:t>
            </w:r>
          </w:p>
          <w:p w14:paraId="4845AABC" w14:textId="77777777" w:rsidR="003B5139" w:rsidRPr="003B5139" w:rsidRDefault="003B5139" w:rsidP="003B5139">
            <w:pPr>
              <w:pStyle w:val="TableText"/>
            </w:pPr>
            <w:r w:rsidRPr="003B5139">
              <w:t>Data tables are successfully created</w:t>
            </w:r>
          </w:p>
          <w:p w14:paraId="4845AABD" w14:textId="77777777" w:rsidR="003B5139" w:rsidRPr="003B5139" w:rsidRDefault="003B5139" w:rsidP="003B5139">
            <w:pPr>
              <w:pStyle w:val="TableText"/>
            </w:pPr>
            <w:r w:rsidRPr="003B5139">
              <w:t>Parallel test for confirmation of data integrity</w:t>
            </w:r>
          </w:p>
          <w:p w14:paraId="4845AABE" w14:textId="77777777" w:rsidR="003B5139" w:rsidRPr="003B5139" w:rsidRDefault="003B5139" w:rsidP="003B5139">
            <w:pPr>
              <w:pStyle w:val="TableText"/>
            </w:pPr>
            <w:r w:rsidRPr="003B5139">
              <w:t>Review output report, before and after migration, to confirm data integrity</w:t>
            </w:r>
          </w:p>
          <w:p w14:paraId="4845AABF" w14:textId="77777777" w:rsidR="003B5139" w:rsidRPr="003B5139" w:rsidRDefault="003B5139" w:rsidP="003B5139">
            <w:pPr>
              <w:pStyle w:val="TableText"/>
            </w:pPr>
            <w:r w:rsidRPr="003B5139">
              <w:lastRenderedPageBreak/>
              <w:t>Run equivalent process, before and after migration</w:t>
            </w:r>
          </w:p>
        </w:tc>
      </w:tr>
      <w:tr w:rsidR="003B5139" w:rsidRPr="003B5139" w14:paraId="4845AAC3" w14:textId="77777777" w:rsidTr="000473EC">
        <w:tc>
          <w:tcPr>
            <w:tcW w:w="1684" w:type="pct"/>
          </w:tcPr>
          <w:p w14:paraId="4845AAC1" w14:textId="77777777" w:rsidR="003B5139" w:rsidRPr="003B5139" w:rsidRDefault="003B5139" w:rsidP="003B5139">
            <w:pPr>
              <w:pStyle w:val="TableText"/>
            </w:pPr>
            <w:r w:rsidRPr="003B5139">
              <w:lastRenderedPageBreak/>
              <w:t>Multi-Divisional Testing</w:t>
            </w:r>
          </w:p>
        </w:tc>
        <w:tc>
          <w:tcPr>
            <w:tcW w:w="3316" w:type="pct"/>
          </w:tcPr>
          <w:p w14:paraId="4845AAC2" w14:textId="77777777" w:rsidR="003B5139" w:rsidRPr="003B5139" w:rsidRDefault="003B5139" w:rsidP="003B5139">
            <w:pPr>
              <w:pStyle w:val="TableText"/>
            </w:pPr>
            <w:r w:rsidRPr="003B5139">
              <w:t>A type of testing that ensures that all applications will operate in a multi-division or multi-site environment recognizing that an enterprise perspective while fully supporting local health care delivery.</w:t>
            </w:r>
          </w:p>
        </w:tc>
      </w:tr>
      <w:tr w:rsidR="003B5139" w:rsidRPr="003B5139" w14:paraId="4845AAC6" w14:textId="77777777" w:rsidTr="000473EC">
        <w:tc>
          <w:tcPr>
            <w:tcW w:w="1684" w:type="pct"/>
          </w:tcPr>
          <w:p w14:paraId="4845AAC4" w14:textId="77777777" w:rsidR="003B5139" w:rsidRPr="003B5139" w:rsidRDefault="003B5139" w:rsidP="003B5139">
            <w:pPr>
              <w:pStyle w:val="TableText"/>
            </w:pPr>
            <w:r w:rsidRPr="003B5139">
              <w:t>Parallel Testing</w:t>
            </w:r>
          </w:p>
        </w:tc>
        <w:tc>
          <w:tcPr>
            <w:tcW w:w="3316" w:type="pct"/>
          </w:tcPr>
          <w:p w14:paraId="4845AAC5" w14:textId="77777777" w:rsidR="003B5139" w:rsidRPr="003B5139" w:rsidRDefault="003B5139" w:rsidP="003B5139">
            <w:pPr>
              <w:pStyle w:val="TableText"/>
            </w:pPr>
            <w:r w:rsidRPr="003B5139">
              <w:t>The same internal processes are run on the existing system and the new system. The existing system is considered the “gold standard”, unless proven otherwise. The feedback (expected results, defined time limits, data extracts, etc.) from processes from the new system are compared to the existing system. Parallel testing is performed before the new system is put into a production environment.</w:t>
            </w:r>
          </w:p>
        </w:tc>
      </w:tr>
      <w:tr w:rsidR="003B5139" w:rsidRPr="003B5139" w14:paraId="4845AAC9" w14:textId="77777777" w:rsidTr="000473EC">
        <w:tc>
          <w:tcPr>
            <w:tcW w:w="1684" w:type="pct"/>
          </w:tcPr>
          <w:p w14:paraId="4845AAC7" w14:textId="77777777" w:rsidR="003B5139" w:rsidRPr="003B5139" w:rsidRDefault="003B5139" w:rsidP="003B5139">
            <w:pPr>
              <w:pStyle w:val="TableText"/>
            </w:pPr>
            <w:r w:rsidRPr="003B5139">
              <w:t>Performance Monitoring Testing</w:t>
            </w:r>
          </w:p>
        </w:tc>
        <w:tc>
          <w:tcPr>
            <w:tcW w:w="3316" w:type="pct"/>
          </w:tcPr>
          <w:p w14:paraId="4845AAC8" w14:textId="77777777" w:rsidR="003B5139" w:rsidRPr="003B5139" w:rsidRDefault="003B5139" w:rsidP="003B5139">
            <w:pPr>
              <w:pStyle w:val="TableText"/>
            </w:pPr>
            <w:r w:rsidRPr="003B5139">
              <w:t>Performance profiling assesses how a system is spending its time and consuming resources. This type of performance testing optimizes the performance of a system by measuring how much time and resources the system is spending in each function. These tests identify performance limitations in the code and specify which sections of the code would benefit most from optimization work. The goal of performance profiling is to optimize the feature and application performance.</w:t>
            </w:r>
          </w:p>
        </w:tc>
      </w:tr>
      <w:tr w:rsidR="003B5139" w:rsidRPr="003B5139" w14:paraId="4845AACC" w14:textId="77777777" w:rsidTr="000473EC">
        <w:tc>
          <w:tcPr>
            <w:tcW w:w="1684" w:type="pct"/>
          </w:tcPr>
          <w:p w14:paraId="4845AACA" w14:textId="77777777" w:rsidR="003B5139" w:rsidRPr="003B5139" w:rsidRDefault="003B5139" w:rsidP="003B5139">
            <w:pPr>
              <w:pStyle w:val="TableText"/>
            </w:pPr>
            <w:r w:rsidRPr="003B5139">
              <w:t>Performance Testing</w:t>
            </w:r>
          </w:p>
        </w:tc>
        <w:tc>
          <w:tcPr>
            <w:tcW w:w="3316" w:type="pct"/>
          </w:tcPr>
          <w:p w14:paraId="4845AACB" w14:textId="77777777" w:rsidR="003B5139" w:rsidRPr="003B5139" w:rsidRDefault="003B5139" w:rsidP="003B5139">
            <w:pPr>
              <w:pStyle w:val="TableText"/>
            </w:pPr>
            <w:r w:rsidRPr="003B5139">
              <w:t xml:space="preserve">Performance Testing assesses how a system is spending its time and consuming resources. Performance testing optimizes a system by measuring how much time and resources the system is spending in each function. These tests identify performance limitations in the code and specify which sections of the code would benefit most from optimization work. Performance testing may be further refined by the use of specific types of performance tests, such as, benchmark test, load test, stress test, performance monitoring test, and contention test. </w:t>
            </w:r>
          </w:p>
        </w:tc>
      </w:tr>
      <w:tr w:rsidR="003B5139" w:rsidRPr="003B5139" w14:paraId="4845AACF" w14:textId="77777777" w:rsidTr="000473EC">
        <w:tc>
          <w:tcPr>
            <w:tcW w:w="1684" w:type="pct"/>
          </w:tcPr>
          <w:p w14:paraId="4845AACD" w14:textId="77777777" w:rsidR="003B5139" w:rsidRPr="003B5139" w:rsidRDefault="003B5139" w:rsidP="003B5139">
            <w:pPr>
              <w:pStyle w:val="TableText"/>
              <w:rPr>
                <w:sz w:val="20"/>
              </w:rPr>
            </w:pPr>
            <w:r w:rsidRPr="003B5139">
              <w:rPr>
                <w:sz w:val="20"/>
              </w:rPr>
              <w:t>Performance – Benchmark Testing</w:t>
            </w:r>
          </w:p>
        </w:tc>
        <w:tc>
          <w:tcPr>
            <w:tcW w:w="3316" w:type="pct"/>
          </w:tcPr>
          <w:p w14:paraId="4845AACE" w14:textId="77777777" w:rsidR="003B5139" w:rsidRPr="003B5139" w:rsidRDefault="003B5139" w:rsidP="003B5139">
            <w:pPr>
              <w:pStyle w:val="TableText"/>
            </w:pPr>
            <w:r w:rsidRPr="003B5139">
              <w:t>A type of performance testing that compares the performance of new or unknown functionality to a known reference standard (e.g., existing software or measurements). For example, benchmark testing may compare the performance of current systems with the performance of the Linux/Oracle system.</w:t>
            </w:r>
          </w:p>
        </w:tc>
      </w:tr>
      <w:tr w:rsidR="003B5139" w:rsidRPr="003B5139" w14:paraId="4845AAD2" w14:textId="77777777" w:rsidTr="000473EC">
        <w:tc>
          <w:tcPr>
            <w:tcW w:w="1684" w:type="pct"/>
          </w:tcPr>
          <w:p w14:paraId="4845AAD0" w14:textId="77777777" w:rsidR="003B5139" w:rsidRPr="003B5139" w:rsidRDefault="003B5139" w:rsidP="003B5139">
            <w:pPr>
              <w:pStyle w:val="TableText"/>
            </w:pPr>
            <w:r w:rsidRPr="003B5139">
              <w:t>Performance – Contention Testing</w:t>
            </w:r>
          </w:p>
        </w:tc>
        <w:tc>
          <w:tcPr>
            <w:tcW w:w="3316" w:type="pct"/>
          </w:tcPr>
          <w:p w14:paraId="4845AAD1" w14:textId="77777777" w:rsidR="003B5139" w:rsidRPr="003B5139" w:rsidRDefault="003B5139" w:rsidP="003B5139">
            <w:pPr>
              <w:pStyle w:val="TableText"/>
            </w:pPr>
            <w:r w:rsidRPr="003B5139">
              <w:t xml:space="preserve">A type of performance testing that executes tests that cause the application to fail with regard to actual or simulated concurrency. Contention testing identifies failures associated with locking, deadlock, </w:t>
            </w:r>
            <w:proofErr w:type="spellStart"/>
            <w:r w:rsidRPr="003B5139">
              <w:t>livelock</w:t>
            </w:r>
            <w:proofErr w:type="spellEnd"/>
            <w:r w:rsidRPr="003B5139">
              <w:t>, starvation, race conditions, priority inversion, data loss, loss of memory, and lack of thread safety in shared software components or data.</w:t>
            </w:r>
          </w:p>
        </w:tc>
      </w:tr>
      <w:tr w:rsidR="003B5139" w:rsidRPr="003B5139" w14:paraId="4845AAD5" w14:textId="77777777" w:rsidTr="000473EC">
        <w:tc>
          <w:tcPr>
            <w:tcW w:w="1684" w:type="pct"/>
          </w:tcPr>
          <w:p w14:paraId="4845AAD3" w14:textId="77777777" w:rsidR="003B5139" w:rsidRPr="003B5139" w:rsidRDefault="003B5139" w:rsidP="003B5139">
            <w:pPr>
              <w:pStyle w:val="TableText"/>
              <w:rPr>
                <w:color w:val="FF0000"/>
                <w:sz w:val="20"/>
              </w:rPr>
            </w:pPr>
            <w:r w:rsidRPr="003B5139">
              <w:rPr>
                <w:sz w:val="20"/>
              </w:rPr>
              <w:t>Performance – Endurance Testing</w:t>
            </w:r>
          </w:p>
        </w:tc>
        <w:tc>
          <w:tcPr>
            <w:tcW w:w="3316" w:type="pct"/>
          </w:tcPr>
          <w:p w14:paraId="4845AAD4" w14:textId="77777777" w:rsidR="003B5139" w:rsidRPr="003B5139" w:rsidRDefault="003B5139" w:rsidP="003B5139">
            <w:pPr>
              <w:pStyle w:val="TableText"/>
              <w:rPr>
                <w:color w:val="C00000"/>
              </w:rPr>
            </w:pPr>
            <w:r w:rsidRPr="003B5139">
              <w:rPr>
                <w:lang w:val="en"/>
              </w:rPr>
              <w:t>Endurance testing, also known as Soak testing, is usually done to determine if the system can sustain the continuous expected load. During soak tests, memory utilization is monitored to detect potential leaks.</w:t>
            </w:r>
          </w:p>
        </w:tc>
      </w:tr>
      <w:tr w:rsidR="003B5139" w:rsidRPr="003B5139" w14:paraId="4845AAD8" w14:textId="77777777" w:rsidTr="000473EC">
        <w:tc>
          <w:tcPr>
            <w:tcW w:w="1684" w:type="pct"/>
          </w:tcPr>
          <w:p w14:paraId="4845AAD6" w14:textId="77777777" w:rsidR="003B5139" w:rsidRPr="003B5139" w:rsidRDefault="003B5139" w:rsidP="003B5139">
            <w:pPr>
              <w:pStyle w:val="TableText"/>
              <w:rPr>
                <w:sz w:val="20"/>
              </w:rPr>
            </w:pPr>
            <w:r w:rsidRPr="003B5139">
              <w:rPr>
                <w:sz w:val="20"/>
              </w:rPr>
              <w:lastRenderedPageBreak/>
              <w:t>Performance – Load Testing</w:t>
            </w:r>
          </w:p>
        </w:tc>
        <w:tc>
          <w:tcPr>
            <w:tcW w:w="3316" w:type="pct"/>
          </w:tcPr>
          <w:p w14:paraId="4845AAD7" w14:textId="77777777" w:rsidR="003B5139" w:rsidRPr="003B5139" w:rsidRDefault="003B5139" w:rsidP="003B5139">
            <w:pPr>
              <w:pStyle w:val="TableText"/>
            </w:pPr>
            <w:r w:rsidRPr="003B5139">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3B5139" w:rsidRPr="003B5139" w14:paraId="4845AADB" w14:textId="77777777" w:rsidTr="000473EC">
        <w:tc>
          <w:tcPr>
            <w:tcW w:w="1684" w:type="pct"/>
          </w:tcPr>
          <w:p w14:paraId="4845AAD9" w14:textId="77777777" w:rsidR="003B5139" w:rsidRPr="003B5139" w:rsidRDefault="003B5139" w:rsidP="003B5139">
            <w:pPr>
              <w:pStyle w:val="TableText"/>
              <w:rPr>
                <w:sz w:val="20"/>
              </w:rPr>
            </w:pPr>
            <w:r w:rsidRPr="003B5139">
              <w:rPr>
                <w:sz w:val="20"/>
              </w:rPr>
              <w:t xml:space="preserve">Performance - </w:t>
            </w:r>
            <w:proofErr w:type="spellStart"/>
            <w:r w:rsidRPr="003B5139">
              <w:rPr>
                <w:sz w:val="20"/>
              </w:rPr>
              <w:t>ProfilingTesting</w:t>
            </w:r>
            <w:proofErr w:type="spellEnd"/>
          </w:p>
        </w:tc>
        <w:tc>
          <w:tcPr>
            <w:tcW w:w="3316" w:type="pct"/>
          </w:tcPr>
          <w:p w14:paraId="4845AADA" w14:textId="77777777" w:rsidR="003B5139" w:rsidRPr="003B5139" w:rsidRDefault="003B5139" w:rsidP="003B5139">
            <w:pPr>
              <w:pStyle w:val="TableText"/>
            </w:pPr>
            <w:r w:rsidRPr="003B5139">
              <w:t>Performance profiling assesses how a system is spending its time and consuming resources. This type of performance testing optimizes the performance of a system by measuring how much time and resources the system is spending in each function. These tests identify performance limitations in the code and specify which sections of the code would benefit most from optimization work. The goal of performance profiling is to optimize the feature and application performance.</w:t>
            </w:r>
          </w:p>
        </w:tc>
      </w:tr>
      <w:tr w:rsidR="003B5139" w:rsidRPr="003B5139" w14:paraId="4845AADE" w14:textId="77777777" w:rsidTr="000473EC">
        <w:tc>
          <w:tcPr>
            <w:tcW w:w="1684" w:type="pct"/>
          </w:tcPr>
          <w:p w14:paraId="4845AADC" w14:textId="77777777" w:rsidR="003B5139" w:rsidRPr="003B5139" w:rsidRDefault="003B5139" w:rsidP="003B5139">
            <w:pPr>
              <w:pStyle w:val="TableText"/>
              <w:rPr>
                <w:sz w:val="20"/>
              </w:rPr>
            </w:pPr>
            <w:r w:rsidRPr="003B5139">
              <w:rPr>
                <w:sz w:val="20"/>
              </w:rPr>
              <w:t>Performance – Spike Testing</w:t>
            </w:r>
          </w:p>
        </w:tc>
        <w:tc>
          <w:tcPr>
            <w:tcW w:w="3316" w:type="pct"/>
          </w:tcPr>
          <w:p w14:paraId="4845AADD" w14:textId="77777777" w:rsidR="003B5139" w:rsidRPr="003B5139" w:rsidRDefault="003B5139" w:rsidP="003B5139">
            <w:pPr>
              <w:pStyle w:val="TableText"/>
            </w:pPr>
            <w:r w:rsidRPr="003B5139">
              <w:t>A performance test in which an application is tested with sudden increment and decrements in the load.  The focus is on system behavior during dramatic changes in load.</w:t>
            </w:r>
          </w:p>
        </w:tc>
      </w:tr>
      <w:tr w:rsidR="003B5139" w:rsidRPr="003B5139" w14:paraId="4845AAE1" w14:textId="77777777" w:rsidTr="000473EC">
        <w:tc>
          <w:tcPr>
            <w:tcW w:w="1684" w:type="pct"/>
          </w:tcPr>
          <w:p w14:paraId="4845AADF" w14:textId="77777777" w:rsidR="003B5139" w:rsidRPr="003B5139" w:rsidRDefault="003B5139" w:rsidP="003B5139">
            <w:pPr>
              <w:pStyle w:val="TableText"/>
            </w:pPr>
            <w:r w:rsidRPr="003B5139">
              <w:t>Privacy Testing</w:t>
            </w:r>
          </w:p>
        </w:tc>
        <w:tc>
          <w:tcPr>
            <w:tcW w:w="3316" w:type="pct"/>
          </w:tcPr>
          <w:p w14:paraId="4845AAE0" w14:textId="77777777" w:rsidR="003B5139" w:rsidRPr="003B5139" w:rsidRDefault="003B5139" w:rsidP="003B5139">
            <w:pPr>
              <w:pStyle w:val="TableText"/>
            </w:pPr>
            <w:r w:rsidRPr="003B5139">
              <w:t>A type of testing that ensures that (1) veteran and employee data are adequately protected and (2) systems and applications comply with the Privacy and Security Rule provisions of the Health Insurance Portability and Accountability Act (HIPAA).</w:t>
            </w:r>
          </w:p>
        </w:tc>
      </w:tr>
      <w:tr w:rsidR="003B5139" w:rsidRPr="003B5139" w14:paraId="4845AAE4" w14:textId="77777777" w:rsidTr="000473EC">
        <w:tc>
          <w:tcPr>
            <w:tcW w:w="1684" w:type="pct"/>
          </w:tcPr>
          <w:p w14:paraId="4845AAE2" w14:textId="77777777" w:rsidR="003B5139" w:rsidRPr="003B5139" w:rsidRDefault="003B5139" w:rsidP="003B5139">
            <w:pPr>
              <w:pStyle w:val="TableText"/>
            </w:pPr>
            <w:r w:rsidRPr="003B5139">
              <w:t>Product Component Testing</w:t>
            </w:r>
          </w:p>
        </w:tc>
        <w:tc>
          <w:tcPr>
            <w:tcW w:w="3316" w:type="pct"/>
          </w:tcPr>
          <w:p w14:paraId="4845AAE3" w14:textId="77777777" w:rsidR="003B5139" w:rsidRPr="003B5139" w:rsidRDefault="003B5139" w:rsidP="003B5139">
            <w:pPr>
              <w:pStyle w:val="TableText"/>
            </w:pPr>
            <w:r w:rsidRPr="003B5139">
              <w:t>Product Component Testing (aka Unit Testing) is the internal technical and functional testing of a module/component of code. Product Component Testing verifies that the requirements defined in the detail design specification have been successfully applied to the module/component under test.</w:t>
            </w:r>
          </w:p>
        </w:tc>
      </w:tr>
      <w:tr w:rsidR="003B5139" w:rsidRPr="003B5139" w14:paraId="4845AAE7" w14:textId="77777777" w:rsidTr="000473EC">
        <w:tc>
          <w:tcPr>
            <w:tcW w:w="1684" w:type="pct"/>
          </w:tcPr>
          <w:p w14:paraId="4845AAE5" w14:textId="77777777" w:rsidR="003B5139" w:rsidRPr="003B5139" w:rsidRDefault="003B5139" w:rsidP="003B5139">
            <w:pPr>
              <w:pStyle w:val="TableText"/>
            </w:pPr>
            <w:r w:rsidRPr="003B5139">
              <w:t>Recovery Testing</w:t>
            </w:r>
          </w:p>
        </w:tc>
        <w:tc>
          <w:tcPr>
            <w:tcW w:w="3316" w:type="pct"/>
          </w:tcPr>
          <w:p w14:paraId="4845AAE6" w14:textId="77777777" w:rsidR="003B5139" w:rsidRPr="003B5139" w:rsidRDefault="003B5139" w:rsidP="003B5139">
            <w:pPr>
              <w:pStyle w:val="TableText"/>
            </w:pPr>
            <w:r w:rsidRPr="003B5139">
              <w:t>A type of testing that causes an application or system to fail in a controlled environment. Recovery processes are invoked while an application or system is monitored. Recovery testing verifies that application or system, and data recovery is achieved. Recovery Testing should be combined with Failover Testing.</w:t>
            </w:r>
          </w:p>
        </w:tc>
      </w:tr>
      <w:tr w:rsidR="003B5139" w:rsidRPr="003B5139" w14:paraId="4845AAEA" w14:textId="77777777" w:rsidTr="000473EC">
        <w:tc>
          <w:tcPr>
            <w:tcW w:w="1684" w:type="pct"/>
          </w:tcPr>
          <w:p w14:paraId="4845AAE8" w14:textId="77777777" w:rsidR="003B5139" w:rsidRPr="003B5139" w:rsidRDefault="003B5139" w:rsidP="003B5139">
            <w:pPr>
              <w:pStyle w:val="TableText"/>
            </w:pPr>
            <w:r w:rsidRPr="003B5139">
              <w:t>Regression Test</w:t>
            </w:r>
          </w:p>
        </w:tc>
        <w:tc>
          <w:tcPr>
            <w:tcW w:w="3316" w:type="pct"/>
          </w:tcPr>
          <w:p w14:paraId="4845AAE9" w14:textId="77777777" w:rsidR="003B5139" w:rsidRPr="003B5139" w:rsidRDefault="003B5139" w:rsidP="003B5139">
            <w:pPr>
              <w:pStyle w:val="TableText"/>
            </w:pPr>
            <w:r w:rsidRPr="003B5139">
              <w:t xml:space="preserve">A type of testing that validates existing functionality still performs as expected when new functionality is introduced into the system under test. </w:t>
            </w:r>
          </w:p>
        </w:tc>
      </w:tr>
      <w:tr w:rsidR="003B5139" w:rsidRPr="003B5139" w14:paraId="4845AAED" w14:textId="77777777" w:rsidTr="000473EC">
        <w:tc>
          <w:tcPr>
            <w:tcW w:w="1684" w:type="pct"/>
          </w:tcPr>
          <w:p w14:paraId="4845AAEB" w14:textId="77777777" w:rsidR="003B5139" w:rsidRPr="003B5139" w:rsidRDefault="003B5139" w:rsidP="003B5139">
            <w:pPr>
              <w:pStyle w:val="TableText"/>
            </w:pPr>
            <w:r w:rsidRPr="003B5139">
              <w:t>Risk Based Testing</w:t>
            </w:r>
          </w:p>
        </w:tc>
        <w:tc>
          <w:tcPr>
            <w:tcW w:w="3316" w:type="pct"/>
          </w:tcPr>
          <w:p w14:paraId="4845AAEC" w14:textId="77777777" w:rsidR="003B5139" w:rsidRPr="003B5139" w:rsidRDefault="003B5139" w:rsidP="003B5139">
            <w:pPr>
              <w:pStyle w:val="TableText"/>
            </w:pPr>
            <w:r w:rsidRPr="003B5139">
              <w:t>A type of testing based on a defined list of project risks. It is designed to explore and/or uncover potential system failures by using the list of risks to select and prioritize testing.</w:t>
            </w:r>
          </w:p>
        </w:tc>
      </w:tr>
      <w:tr w:rsidR="003B5139" w:rsidRPr="003B5139" w14:paraId="4845AAF0" w14:textId="77777777" w:rsidTr="000473EC">
        <w:tc>
          <w:tcPr>
            <w:tcW w:w="1684" w:type="pct"/>
          </w:tcPr>
          <w:p w14:paraId="4845AAEE" w14:textId="77777777" w:rsidR="003B5139" w:rsidRPr="003B5139" w:rsidRDefault="003B5139" w:rsidP="003B5139">
            <w:pPr>
              <w:pStyle w:val="TableText"/>
            </w:pPr>
            <w:r w:rsidRPr="003B5139">
              <w:t>Section 508 Compliance Testing</w:t>
            </w:r>
          </w:p>
        </w:tc>
        <w:tc>
          <w:tcPr>
            <w:tcW w:w="3316" w:type="pct"/>
          </w:tcPr>
          <w:p w14:paraId="4845AAEF" w14:textId="77777777" w:rsidR="003B5139" w:rsidRPr="003B5139" w:rsidRDefault="003B5139" w:rsidP="003B5139">
            <w:pPr>
              <w:pStyle w:val="TableText"/>
            </w:pPr>
            <w:r w:rsidRPr="003B5139">
              <w:t xml:space="preserve">A type of test that (1) ensures that persons with disabilities have access to and are able to interact with graphical user </w:t>
            </w:r>
            <w:r w:rsidRPr="003B5139">
              <w:lastRenderedPageBreak/>
              <w:t>interfaces and (2) verifies that the application or system meets the specified Section 508 Compliance standards.</w:t>
            </w:r>
          </w:p>
        </w:tc>
      </w:tr>
      <w:tr w:rsidR="003B5139" w:rsidRPr="003B5139" w14:paraId="4845AAF3" w14:textId="77777777" w:rsidTr="000473EC">
        <w:tc>
          <w:tcPr>
            <w:tcW w:w="1684" w:type="pct"/>
          </w:tcPr>
          <w:p w14:paraId="4845AAF1" w14:textId="77777777" w:rsidR="003B5139" w:rsidRPr="003B5139" w:rsidRDefault="003B5139" w:rsidP="003B5139">
            <w:pPr>
              <w:pStyle w:val="TableText"/>
            </w:pPr>
            <w:r w:rsidRPr="003B5139">
              <w:lastRenderedPageBreak/>
              <w:t>Security Testing</w:t>
            </w:r>
          </w:p>
        </w:tc>
        <w:tc>
          <w:tcPr>
            <w:tcW w:w="3316" w:type="pct"/>
          </w:tcPr>
          <w:p w14:paraId="4845AAF2" w14:textId="77777777" w:rsidR="003B5139" w:rsidRPr="003B5139" w:rsidRDefault="003B5139" w:rsidP="003B5139">
            <w:pPr>
              <w:pStyle w:val="TableText"/>
            </w:pPr>
            <w:r w:rsidRPr="003B5139">
              <w:t>A type of test that validates the security requirements and to ensure readiness for the independent testing performed by the Security Assessment Team as used by the Assessment and Authorization Process.</w:t>
            </w:r>
          </w:p>
        </w:tc>
      </w:tr>
      <w:tr w:rsidR="003B5139" w:rsidRPr="003B5139" w14:paraId="4845AAF6" w14:textId="77777777" w:rsidTr="000473EC">
        <w:tc>
          <w:tcPr>
            <w:tcW w:w="1684" w:type="pct"/>
          </w:tcPr>
          <w:p w14:paraId="4845AAF4" w14:textId="77777777" w:rsidR="003B5139" w:rsidRPr="003B5139" w:rsidRDefault="003B5139" w:rsidP="003B5139">
            <w:pPr>
              <w:pStyle w:val="TableText"/>
            </w:pPr>
            <w:r w:rsidRPr="003B5139">
              <w:t>Smoke Test</w:t>
            </w:r>
          </w:p>
        </w:tc>
        <w:tc>
          <w:tcPr>
            <w:tcW w:w="3316" w:type="pct"/>
          </w:tcPr>
          <w:p w14:paraId="4845AAF5" w14:textId="77777777" w:rsidR="003B5139" w:rsidRPr="003B5139" w:rsidRDefault="003B5139" w:rsidP="003B5139">
            <w:pPr>
              <w:pStyle w:val="TableText"/>
            </w:pPr>
            <w:r w:rsidRPr="003B5139">
              <w:t xml:space="preserve">A type of testing that ensures that an application or system is stable enough to enter testing in the currently active test phase. It is usually a subset of the overall set of tests, preferably automated, that touches parts of the system in at least a cursory way. </w:t>
            </w:r>
          </w:p>
        </w:tc>
      </w:tr>
      <w:tr w:rsidR="003B5139" w:rsidRPr="003B5139" w14:paraId="4845AAF9" w14:textId="77777777" w:rsidTr="000473EC">
        <w:tc>
          <w:tcPr>
            <w:tcW w:w="1684" w:type="pct"/>
          </w:tcPr>
          <w:p w14:paraId="4845AAF7" w14:textId="77777777" w:rsidR="003B5139" w:rsidRPr="003B5139" w:rsidRDefault="003B5139" w:rsidP="003B5139">
            <w:pPr>
              <w:pStyle w:val="TableText"/>
            </w:pPr>
            <w:r w:rsidRPr="003B5139">
              <w:t>Stress Testing</w:t>
            </w:r>
          </w:p>
        </w:tc>
        <w:tc>
          <w:tcPr>
            <w:tcW w:w="3316" w:type="pct"/>
          </w:tcPr>
          <w:p w14:paraId="4845AAF8" w14:textId="77777777" w:rsidR="003B5139" w:rsidRPr="003B5139" w:rsidRDefault="003B5139" w:rsidP="003B5139">
            <w:pPr>
              <w:pStyle w:val="TableText"/>
            </w:pPr>
            <w:r w:rsidRPr="003B5139">
              <w:t>A performance test implemented and executed to understand how a system fails due to conditions at the boundary, or outside of, the expected tolerances. This failure typically involves low resources or competition for resources. Low resource conditions reveal how the target-of-test fails that is not apparent under normal conditions. Other defects might result from competition for shared resources (e.g., database locks or network bandwidth), although some of these tests are usually addressed under functional and load testing. Stress Testing verifies the acceptability of the systems performance behavior when abnormal or extreme conditions are encountered (e.g., diminished resources or extremely high number of users).</w:t>
            </w:r>
          </w:p>
        </w:tc>
      </w:tr>
      <w:tr w:rsidR="003B5139" w:rsidRPr="003B5139" w14:paraId="4845AAFC" w14:textId="77777777" w:rsidTr="000473EC">
        <w:tc>
          <w:tcPr>
            <w:tcW w:w="1684" w:type="pct"/>
          </w:tcPr>
          <w:p w14:paraId="4845AAFA" w14:textId="77777777" w:rsidR="003B5139" w:rsidRPr="003B5139" w:rsidRDefault="003B5139" w:rsidP="003B5139">
            <w:pPr>
              <w:pStyle w:val="TableText"/>
            </w:pPr>
            <w:r w:rsidRPr="003B5139">
              <w:t>System Testing</w:t>
            </w:r>
          </w:p>
        </w:tc>
        <w:tc>
          <w:tcPr>
            <w:tcW w:w="3316" w:type="pct"/>
          </w:tcPr>
          <w:p w14:paraId="4845AAFB" w14:textId="77777777" w:rsidR="003B5139" w:rsidRPr="003B5139" w:rsidRDefault="003B5139" w:rsidP="003B5139">
            <w:pPr>
              <w:pStyle w:val="TableText"/>
              <w:rPr>
                <w:highlight w:val="yellow"/>
              </w:rPr>
            </w:pPr>
            <w:r w:rsidRPr="003B5139">
              <w:t xml:space="preserve">System testing is the testing of all parts of an integrated system, including interfaces to external systems. Both functional and structural types of testing are performed to verify that the system performance, operation and functionality are sound. End to end testing with all interfacing systems is the ultimate version. </w:t>
            </w:r>
          </w:p>
        </w:tc>
      </w:tr>
      <w:tr w:rsidR="003B5139" w:rsidRPr="003B5139" w14:paraId="4845AAFF" w14:textId="77777777" w:rsidTr="000473EC">
        <w:tc>
          <w:tcPr>
            <w:tcW w:w="1684" w:type="pct"/>
          </w:tcPr>
          <w:p w14:paraId="4845AAFD" w14:textId="77777777" w:rsidR="003B5139" w:rsidRPr="003B5139" w:rsidRDefault="003B5139" w:rsidP="003B5139">
            <w:pPr>
              <w:pStyle w:val="TableText"/>
            </w:pPr>
            <w:r w:rsidRPr="003B5139">
              <w:t>Usability Testing</w:t>
            </w:r>
          </w:p>
        </w:tc>
        <w:tc>
          <w:tcPr>
            <w:tcW w:w="3316" w:type="pct"/>
          </w:tcPr>
          <w:p w14:paraId="4845AAFE" w14:textId="77777777" w:rsidR="003B5139" w:rsidRPr="003B5139" w:rsidRDefault="003B5139" w:rsidP="003B5139">
            <w:pPr>
              <w:pStyle w:val="TableText"/>
            </w:pPr>
            <w:r w:rsidRPr="003B5139">
              <w:t xml:space="preserve">Usability testing identifies problems in the ease-of-use and ease-of-learning of a product. Usability tests may focus upon, and are not limited to: human factors, aesthetics, consistency in the user interface, online and context-sensitive help, wizards and agents, user documentation. </w:t>
            </w:r>
          </w:p>
        </w:tc>
      </w:tr>
      <w:tr w:rsidR="003B5139" w:rsidRPr="003B5139" w14:paraId="4845AB02" w14:textId="77777777" w:rsidTr="000473EC">
        <w:tc>
          <w:tcPr>
            <w:tcW w:w="1684" w:type="pct"/>
          </w:tcPr>
          <w:p w14:paraId="4845AB00" w14:textId="77777777" w:rsidR="003B5139" w:rsidRPr="003B5139" w:rsidRDefault="003B5139" w:rsidP="003B5139">
            <w:pPr>
              <w:pStyle w:val="TableText"/>
            </w:pPr>
            <w:r w:rsidRPr="003B5139">
              <w:t>User Functionality Test</w:t>
            </w:r>
          </w:p>
        </w:tc>
        <w:tc>
          <w:tcPr>
            <w:tcW w:w="3316" w:type="pct"/>
          </w:tcPr>
          <w:p w14:paraId="4845AB01" w14:textId="77777777" w:rsidR="003B5139" w:rsidRPr="003B5139" w:rsidRDefault="003B5139" w:rsidP="003B5139">
            <w:pPr>
              <w:pStyle w:val="TableText"/>
            </w:pPr>
            <w:r w:rsidRPr="003B5139">
              <w:t xml:space="preserve">User Functionality Test (UAT) is a type of Acceptance Test that involves end-users testing the functionality of the application using test data in a controlled test environment. </w:t>
            </w:r>
          </w:p>
        </w:tc>
      </w:tr>
      <w:tr w:rsidR="003B5139" w:rsidRPr="003B5139" w14:paraId="4845AB05" w14:textId="77777777" w:rsidTr="000473EC">
        <w:tc>
          <w:tcPr>
            <w:tcW w:w="1684" w:type="pct"/>
          </w:tcPr>
          <w:p w14:paraId="4845AB03" w14:textId="77777777" w:rsidR="003B5139" w:rsidRPr="003B5139" w:rsidRDefault="003B5139" w:rsidP="003B5139">
            <w:pPr>
              <w:pStyle w:val="TableText"/>
            </w:pPr>
            <w:r w:rsidRPr="003B5139">
              <w:t>User Interface Testing</w:t>
            </w:r>
          </w:p>
        </w:tc>
        <w:tc>
          <w:tcPr>
            <w:tcW w:w="3316" w:type="pct"/>
          </w:tcPr>
          <w:p w14:paraId="4845AB04" w14:textId="77777777" w:rsidR="003B5139" w:rsidRPr="003B5139" w:rsidRDefault="003B5139" w:rsidP="003B5139">
            <w:pPr>
              <w:pStyle w:val="TableText"/>
            </w:pPr>
            <w:r w:rsidRPr="003B5139">
              <w:t>User-interface (UI) testing exercises the user interfaces to ensure that the interfaces follow accepted standards and meet requirements. User-interface testing is often referred to as GUI testing. UI testing provides tools and services for driving the user interface of an application from a test.</w:t>
            </w:r>
          </w:p>
        </w:tc>
      </w:tr>
    </w:tbl>
    <w:p w14:paraId="4845AB06" w14:textId="77777777" w:rsidR="009E0763" w:rsidRDefault="00584246" w:rsidP="00AD4E85">
      <w:pPr>
        <w:pStyle w:val="BodyText"/>
      </w:pPr>
      <w:r>
        <w:t xml:space="preserve"> </w:t>
      </w:r>
    </w:p>
    <w:p w14:paraId="4845AB07" w14:textId="77777777" w:rsidR="00F41862" w:rsidRDefault="00F41862" w:rsidP="009E0763">
      <w:pPr>
        <w:pStyle w:val="BodyText"/>
        <w:rPr>
          <w:rFonts w:ascii="Arial" w:hAnsi="Arial" w:cs="Arial"/>
          <w:sz w:val="28"/>
          <w:szCs w:val="32"/>
        </w:rPr>
      </w:pPr>
      <w:r>
        <w:lastRenderedPageBreak/>
        <w:br w:type="page"/>
      </w:r>
    </w:p>
    <w:p w14:paraId="4845AB08" w14:textId="77777777" w:rsidR="00AD4E85" w:rsidRDefault="00AD4E85" w:rsidP="00F866E3">
      <w:pPr>
        <w:pStyle w:val="Title2"/>
        <w:sectPr w:rsidR="00AD4E85" w:rsidSect="00922D53">
          <w:pgSz w:w="12240" w:h="15840" w:code="1"/>
          <w:pgMar w:top="1440" w:right="1440" w:bottom="1440" w:left="1440" w:header="720" w:footer="720" w:gutter="0"/>
          <w:cols w:space="720"/>
          <w:docGrid w:linePitch="360"/>
        </w:sectPr>
      </w:pPr>
    </w:p>
    <w:p w14:paraId="4845AB09" w14:textId="77777777" w:rsidR="00F866E3" w:rsidRDefault="00F866E3" w:rsidP="00F866E3">
      <w:pPr>
        <w:pStyle w:val="Title2"/>
      </w:pPr>
      <w:r>
        <w:lastRenderedPageBreak/>
        <w:t>Template Revision History</w:t>
      </w:r>
    </w:p>
    <w:tbl>
      <w:tblPr>
        <w:tblStyle w:val="TableGrid"/>
        <w:tblW w:w="5000" w:type="pct"/>
        <w:tblLook w:val="0000" w:firstRow="0" w:lastRow="0" w:firstColumn="0" w:lastColumn="0" w:noHBand="0" w:noVBand="0"/>
        <w:tblDescription w:val="Template Revision History showing date template was created or revised, version number, description, and author."/>
      </w:tblPr>
      <w:tblGrid>
        <w:gridCol w:w="1800"/>
        <w:gridCol w:w="1023"/>
        <w:gridCol w:w="4353"/>
        <w:gridCol w:w="2400"/>
      </w:tblGrid>
      <w:tr w:rsidR="00F866E3" w:rsidRPr="005068FD" w14:paraId="4845AB0E" w14:textId="77777777" w:rsidTr="000473EC">
        <w:trPr>
          <w:tblHeader/>
        </w:trPr>
        <w:tc>
          <w:tcPr>
            <w:tcW w:w="940" w:type="pct"/>
            <w:shd w:val="pct10" w:color="auto" w:fill="auto"/>
          </w:tcPr>
          <w:p w14:paraId="4845AB0A" w14:textId="77777777" w:rsidR="00F866E3" w:rsidRPr="005068FD" w:rsidRDefault="00F866E3" w:rsidP="00F866E3">
            <w:pPr>
              <w:pStyle w:val="TableHeading"/>
            </w:pPr>
            <w:bookmarkStart w:id="56" w:name="ColumnTitle_12"/>
            <w:bookmarkEnd w:id="56"/>
            <w:r w:rsidRPr="005068FD">
              <w:t>Date</w:t>
            </w:r>
          </w:p>
        </w:tc>
        <w:tc>
          <w:tcPr>
            <w:tcW w:w="534" w:type="pct"/>
            <w:shd w:val="pct10" w:color="auto" w:fill="auto"/>
          </w:tcPr>
          <w:p w14:paraId="4845AB0B" w14:textId="77777777" w:rsidR="00F866E3" w:rsidRPr="005068FD" w:rsidRDefault="00F866E3" w:rsidP="00F866E3">
            <w:pPr>
              <w:pStyle w:val="TableHeading"/>
            </w:pPr>
            <w:r w:rsidRPr="005068FD">
              <w:t>Version</w:t>
            </w:r>
          </w:p>
        </w:tc>
        <w:tc>
          <w:tcPr>
            <w:tcW w:w="2273" w:type="pct"/>
            <w:shd w:val="pct10" w:color="auto" w:fill="auto"/>
          </w:tcPr>
          <w:p w14:paraId="4845AB0C" w14:textId="77777777" w:rsidR="00F866E3" w:rsidRPr="005068FD" w:rsidRDefault="00F866E3" w:rsidP="00F866E3">
            <w:pPr>
              <w:pStyle w:val="TableHeading"/>
            </w:pPr>
            <w:r w:rsidRPr="005068FD">
              <w:t>Description</w:t>
            </w:r>
          </w:p>
        </w:tc>
        <w:tc>
          <w:tcPr>
            <w:tcW w:w="1253" w:type="pct"/>
            <w:shd w:val="pct10" w:color="auto" w:fill="auto"/>
          </w:tcPr>
          <w:p w14:paraId="4845AB0D" w14:textId="77777777" w:rsidR="00F866E3" w:rsidRPr="005068FD" w:rsidRDefault="00F866E3" w:rsidP="00F866E3">
            <w:pPr>
              <w:pStyle w:val="TableHeading"/>
            </w:pPr>
            <w:r w:rsidRPr="005068FD">
              <w:t>Author</w:t>
            </w:r>
          </w:p>
        </w:tc>
      </w:tr>
      <w:tr w:rsidR="007241AD" w:rsidRPr="00EF24FD" w14:paraId="4845AB13" w14:textId="77777777" w:rsidTr="000473EC">
        <w:tc>
          <w:tcPr>
            <w:tcW w:w="940" w:type="pct"/>
          </w:tcPr>
          <w:p w14:paraId="4845AB0F" w14:textId="77777777" w:rsidR="007241AD" w:rsidRDefault="007241AD" w:rsidP="00584246">
            <w:pPr>
              <w:pStyle w:val="TableText"/>
            </w:pPr>
            <w:r>
              <w:t>November 2015</w:t>
            </w:r>
          </w:p>
        </w:tc>
        <w:tc>
          <w:tcPr>
            <w:tcW w:w="534" w:type="pct"/>
          </w:tcPr>
          <w:p w14:paraId="4845AB10" w14:textId="77777777" w:rsidR="007241AD" w:rsidRDefault="007241AD" w:rsidP="00584246">
            <w:pPr>
              <w:pStyle w:val="TableText"/>
            </w:pPr>
            <w:r>
              <w:t>1.18</w:t>
            </w:r>
          </w:p>
        </w:tc>
        <w:tc>
          <w:tcPr>
            <w:tcW w:w="2273" w:type="pct"/>
          </w:tcPr>
          <w:p w14:paraId="4845AB11" w14:textId="77777777" w:rsidR="007241AD" w:rsidRDefault="007241AD" w:rsidP="00584246">
            <w:pPr>
              <w:pStyle w:val="TableText"/>
            </w:pPr>
            <w:r>
              <w:t>Expanded Section 4.3  to better describe responsibilities for 508 compliance.</w:t>
            </w:r>
          </w:p>
        </w:tc>
        <w:tc>
          <w:tcPr>
            <w:tcW w:w="1253" w:type="pct"/>
          </w:tcPr>
          <w:p w14:paraId="4845AB12" w14:textId="77777777" w:rsidR="007241AD" w:rsidRDefault="007241AD" w:rsidP="00584246">
            <w:pPr>
              <w:pStyle w:val="TableText"/>
            </w:pPr>
            <w:r>
              <w:t xml:space="preserve">Channing </w:t>
            </w:r>
            <w:proofErr w:type="spellStart"/>
            <w:r>
              <w:t>Jonker</w:t>
            </w:r>
            <w:proofErr w:type="spellEnd"/>
          </w:p>
        </w:tc>
      </w:tr>
      <w:tr w:rsidR="00E77927" w:rsidRPr="00EF24FD" w14:paraId="4845AB18" w14:textId="77777777" w:rsidTr="000473EC">
        <w:tc>
          <w:tcPr>
            <w:tcW w:w="940" w:type="pct"/>
          </w:tcPr>
          <w:p w14:paraId="4845AB14" w14:textId="77777777" w:rsidR="00E77927" w:rsidRDefault="00E77927" w:rsidP="00584246">
            <w:pPr>
              <w:pStyle w:val="TableText"/>
            </w:pPr>
            <w:r>
              <w:t>October 2015</w:t>
            </w:r>
          </w:p>
        </w:tc>
        <w:tc>
          <w:tcPr>
            <w:tcW w:w="534" w:type="pct"/>
          </w:tcPr>
          <w:p w14:paraId="4845AB15" w14:textId="77777777" w:rsidR="00E77927" w:rsidRDefault="00E77927" w:rsidP="00584246">
            <w:pPr>
              <w:pStyle w:val="TableText"/>
            </w:pPr>
            <w:r>
              <w:t>1.17</w:t>
            </w:r>
          </w:p>
        </w:tc>
        <w:tc>
          <w:tcPr>
            <w:tcW w:w="2273" w:type="pct"/>
          </w:tcPr>
          <w:p w14:paraId="4845AB16" w14:textId="77777777" w:rsidR="00E77927" w:rsidRDefault="00E77927" w:rsidP="00584246">
            <w:pPr>
              <w:pStyle w:val="TableText"/>
            </w:pPr>
            <w:r>
              <w:t>Corrected broken link to 508 URL.</w:t>
            </w:r>
          </w:p>
        </w:tc>
        <w:tc>
          <w:tcPr>
            <w:tcW w:w="1253" w:type="pct"/>
          </w:tcPr>
          <w:p w14:paraId="4845AB17" w14:textId="77777777" w:rsidR="00E77927" w:rsidRPr="000143A5" w:rsidRDefault="00E77927" w:rsidP="00584246">
            <w:pPr>
              <w:pStyle w:val="TableText"/>
            </w:pPr>
            <w:r>
              <w:t xml:space="preserve">Channing </w:t>
            </w:r>
            <w:proofErr w:type="spellStart"/>
            <w:r>
              <w:t>Jonker</w:t>
            </w:r>
            <w:proofErr w:type="spellEnd"/>
          </w:p>
        </w:tc>
      </w:tr>
      <w:tr w:rsidR="00160A47" w:rsidRPr="00EF24FD" w14:paraId="4845AB1D" w14:textId="77777777" w:rsidTr="000473EC">
        <w:tc>
          <w:tcPr>
            <w:tcW w:w="940" w:type="pct"/>
          </w:tcPr>
          <w:p w14:paraId="4845AB19" w14:textId="77777777" w:rsidR="00160A47" w:rsidRPr="001F4190" w:rsidRDefault="00160A47" w:rsidP="00584246">
            <w:pPr>
              <w:pStyle w:val="TableText"/>
            </w:pPr>
            <w:r>
              <w:t>June 2015</w:t>
            </w:r>
          </w:p>
        </w:tc>
        <w:tc>
          <w:tcPr>
            <w:tcW w:w="534" w:type="pct"/>
          </w:tcPr>
          <w:p w14:paraId="4845AB1A" w14:textId="77777777" w:rsidR="00160A47" w:rsidRPr="001F4190" w:rsidRDefault="00160A47" w:rsidP="00584246">
            <w:pPr>
              <w:pStyle w:val="TableText"/>
            </w:pPr>
            <w:r>
              <w:t>1.16</w:t>
            </w:r>
          </w:p>
        </w:tc>
        <w:tc>
          <w:tcPr>
            <w:tcW w:w="2273" w:type="pct"/>
          </w:tcPr>
          <w:p w14:paraId="4845AB1B" w14:textId="77777777" w:rsidR="00160A47" w:rsidRPr="001F4190" w:rsidRDefault="00160A47" w:rsidP="00584246">
            <w:pPr>
              <w:pStyle w:val="TableText"/>
            </w:pPr>
            <w:r>
              <w:t>Updated metadata to show record retention information and r</w:t>
            </w:r>
            <w:r w:rsidRPr="000143A5">
              <w:t xml:space="preserve">equired by PMAS, VHA Release Management, Enterprise Operations, </w:t>
            </w:r>
            <w:r>
              <w:t xml:space="preserve">and </w:t>
            </w:r>
            <w:proofErr w:type="spellStart"/>
            <w:r w:rsidRPr="000143A5">
              <w:t>VistA</w:t>
            </w:r>
            <w:proofErr w:type="spellEnd"/>
            <w:r w:rsidRPr="000143A5">
              <w:t xml:space="preserve"> Intake Program  </w:t>
            </w:r>
          </w:p>
        </w:tc>
        <w:tc>
          <w:tcPr>
            <w:tcW w:w="1253" w:type="pct"/>
          </w:tcPr>
          <w:p w14:paraId="4845AB1C" w14:textId="77777777" w:rsidR="00160A47" w:rsidRDefault="00160A47" w:rsidP="00584246">
            <w:pPr>
              <w:pStyle w:val="TableText"/>
            </w:pPr>
            <w:r w:rsidRPr="000143A5">
              <w:t>Process Management</w:t>
            </w:r>
          </w:p>
        </w:tc>
      </w:tr>
      <w:tr w:rsidR="00160A47" w:rsidRPr="00EF24FD" w14:paraId="4845AB22" w14:textId="77777777" w:rsidTr="000473EC">
        <w:tc>
          <w:tcPr>
            <w:tcW w:w="940" w:type="pct"/>
          </w:tcPr>
          <w:p w14:paraId="4845AB1E" w14:textId="77777777" w:rsidR="00160A47" w:rsidRDefault="00160A47" w:rsidP="00584246">
            <w:pPr>
              <w:pStyle w:val="TableText"/>
            </w:pPr>
            <w:r>
              <w:t>May 2015</w:t>
            </w:r>
          </w:p>
        </w:tc>
        <w:tc>
          <w:tcPr>
            <w:tcW w:w="534" w:type="pct"/>
          </w:tcPr>
          <w:p w14:paraId="4845AB1F" w14:textId="77777777" w:rsidR="00160A47" w:rsidRDefault="00160A47" w:rsidP="00584246">
            <w:pPr>
              <w:pStyle w:val="TableText"/>
            </w:pPr>
            <w:r>
              <w:t>1.15</w:t>
            </w:r>
          </w:p>
        </w:tc>
        <w:tc>
          <w:tcPr>
            <w:tcW w:w="2273" w:type="pct"/>
          </w:tcPr>
          <w:p w14:paraId="4845AB20" w14:textId="77777777" w:rsidR="00160A47" w:rsidRDefault="00160A47" w:rsidP="00584246">
            <w:pPr>
              <w:pStyle w:val="TableText"/>
            </w:pPr>
            <w:r w:rsidRPr="00C7053B">
              <w:t>Reordered cover sheet to enhance SharePoint search results</w:t>
            </w:r>
          </w:p>
        </w:tc>
        <w:tc>
          <w:tcPr>
            <w:tcW w:w="1253" w:type="pct"/>
          </w:tcPr>
          <w:p w14:paraId="4845AB21" w14:textId="77777777" w:rsidR="00160A47" w:rsidRDefault="00160A47" w:rsidP="00584246">
            <w:pPr>
              <w:pStyle w:val="TableText"/>
            </w:pPr>
            <w:r w:rsidRPr="00C7053B">
              <w:t>Process Management</w:t>
            </w:r>
          </w:p>
        </w:tc>
      </w:tr>
      <w:tr w:rsidR="00160A47" w:rsidRPr="00EF24FD" w14:paraId="4845AB27" w14:textId="77777777" w:rsidTr="000473EC">
        <w:tc>
          <w:tcPr>
            <w:tcW w:w="940" w:type="pct"/>
          </w:tcPr>
          <w:p w14:paraId="4845AB23" w14:textId="77777777" w:rsidR="00160A47" w:rsidRPr="001F4190" w:rsidRDefault="00160A47" w:rsidP="00584246">
            <w:pPr>
              <w:pStyle w:val="TableText"/>
            </w:pPr>
            <w:r w:rsidRPr="001F4190">
              <w:t>March 2015</w:t>
            </w:r>
          </w:p>
        </w:tc>
        <w:tc>
          <w:tcPr>
            <w:tcW w:w="534" w:type="pct"/>
          </w:tcPr>
          <w:p w14:paraId="4845AB24" w14:textId="77777777" w:rsidR="00160A47" w:rsidRPr="001F4190" w:rsidRDefault="00160A47" w:rsidP="00584246">
            <w:pPr>
              <w:pStyle w:val="TableText"/>
            </w:pPr>
            <w:r w:rsidRPr="001F4190">
              <w:t>1.14</w:t>
            </w:r>
          </w:p>
        </w:tc>
        <w:tc>
          <w:tcPr>
            <w:tcW w:w="2273" w:type="pct"/>
          </w:tcPr>
          <w:p w14:paraId="4845AB25" w14:textId="77777777" w:rsidR="00160A47" w:rsidRPr="001F4190" w:rsidRDefault="00160A47" w:rsidP="00584246">
            <w:pPr>
              <w:pStyle w:val="TableText"/>
            </w:pPr>
            <w:r w:rsidRPr="001F4190">
              <w:t>Miscellaneous updates including the addition of Performance testing.</w:t>
            </w:r>
          </w:p>
        </w:tc>
        <w:tc>
          <w:tcPr>
            <w:tcW w:w="1253" w:type="pct"/>
          </w:tcPr>
          <w:p w14:paraId="4845AB26" w14:textId="77777777" w:rsidR="00160A47" w:rsidRPr="001F4190" w:rsidRDefault="00160A47" w:rsidP="00584246">
            <w:pPr>
              <w:pStyle w:val="TableText"/>
            </w:pPr>
            <w:r>
              <w:t xml:space="preserve">Channing </w:t>
            </w:r>
            <w:proofErr w:type="spellStart"/>
            <w:r>
              <w:t>Jonker</w:t>
            </w:r>
            <w:proofErr w:type="spellEnd"/>
          </w:p>
        </w:tc>
      </w:tr>
      <w:tr w:rsidR="00160A47" w:rsidRPr="00EF24FD" w14:paraId="4845AB2C" w14:textId="77777777" w:rsidTr="000473EC">
        <w:tc>
          <w:tcPr>
            <w:tcW w:w="940" w:type="pct"/>
          </w:tcPr>
          <w:p w14:paraId="4845AB28" w14:textId="77777777" w:rsidR="00160A47" w:rsidRDefault="00160A47" w:rsidP="00584246">
            <w:pPr>
              <w:pStyle w:val="TableText"/>
            </w:pPr>
            <w:r>
              <w:t>November 2014</w:t>
            </w:r>
          </w:p>
        </w:tc>
        <w:tc>
          <w:tcPr>
            <w:tcW w:w="534" w:type="pct"/>
          </w:tcPr>
          <w:p w14:paraId="4845AB29" w14:textId="77777777" w:rsidR="00160A47" w:rsidRDefault="00160A47" w:rsidP="00584246">
            <w:pPr>
              <w:pStyle w:val="TableText"/>
            </w:pPr>
            <w:r>
              <w:t>1.13</w:t>
            </w:r>
          </w:p>
        </w:tc>
        <w:tc>
          <w:tcPr>
            <w:tcW w:w="2273" w:type="pct"/>
          </w:tcPr>
          <w:p w14:paraId="4845AB2A" w14:textId="77777777" w:rsidR="00160A47" w:rsidRDefault="00160A47" w:rsidP="00584246">
            <w:pPr>
              <w:pStyle w:val="TableText"/>
            </w:pPr>
            <w:r>
              <w:t>Updated to latest Section 508 conformance guidelines and remediated with Common Look Office Tool</w:t>
            </w:r>
          </w:p>
        </w:tc>
        <w:tc>
          <w:tcPr>
            <w:tcW w:w="1253" w:type="pct"/>
          </w:tcPr>
          <w:p w14:paraId="4845AB2B" w14:textId="77777777" w:rsidR="00160A47" w:rsidRDefault="00160A47" w:rsidP="00584246">
            <w:pPr>
              <w:pStyle w:val="TableText"/>
            </w:pPr>
            <w:r>
              <w:t>Process Management</w:t>
            </w:r>
          </w:p>
        </w:tc>
      </w:tr>
      <w:tr w:rsidR="00160A47" w:rsidRPr="00EF24FD" w14:paraId="4845AB31" w14:textId="77777777" w:rsidTr="000473EC">
        <w:tc>
          <w:tcPr>
            <w:tcW w:w="940" w:type="pct"/>
          </w:tcPr>
          <w:p w14:paraId="4845AB2D" w14:textId="77777777" w:rsidR="00160A47" w:rsidRDefault="00160A47" w:rsidP="00584246">
            <w:pPr>
              <w:pStyle w:val="TableText"/>
            </w:pPr>
            <w:r>
              <w:t>August 2014</w:t>
            </w:r>
          </w:p>
        </w:tc>
        <w:tc>
          <w:tcPr>
            <w:tcW w:w="534" w:type="pct"/>
          </w:tcPr>
          <w:p w14:paraId="4845AB2E" w14:textId="77777777" w:rsidR="00160A47" w:rsidRDefault="00160A47" w:rsidP="00584246">
            <w:pPr>
              <w:pStyle w:val="TableText"/>
            </w:pPr>
            <w:r>
              <w:t>1.12</w:t>
            </w:r>
          </w:p>
        </w:tc>
        <w:tc>
          <w:tcPr>
            <w:tcW w:w="2273" w:type="pct"/>
          </w:tcPr>
          <w:p w14:paraId="4845AB2F" w14:textId="77777777" w:rsidR="00160A47" w:rsidRDefault="00160A47" w:rsidP="00584246">
            <w:pPr>
              <w:pStyle w:val="TableText"/>
            </w:pPr>
            <w:r>
              <w:t>Removed requirements for ESE Approval Signature</w:t>
            </w:r>
          </w:p>
        </w:tc>
        <w:tc>
          <w:tcPr>
            <w:tcW w:w="1253" w:type="pct"/>
          </w:tcPr>
          <w:p w14:paraId="4845AB30" w14:textId="77777777" w:rsidR="00160A47" w:rsidRDefault="00160A47" w:rsidP="00584246">
            <w:pPr>
              <w:pStyle w:val="TableText"/>
            </w:pPr>
            <w:r>
              <w:t>Process Management</w:t>
            </w:r>
          </w:p>
        </w:tc>
      </w:tr>
      <w:tr w:rsidR="00160A47" w:rsidRPr="00EF24FD" w14:paraId="4845AB36" w14:textId="77777777" w:rsidTr="000473EC">
        <w:tc>
          <w:tcPr>
            <w:tcW w:w="940" w:type="pct"/>
          </w:tcPr>
          <w:p w14:paraId="4845AB32" w14:textId="77777777" w:rsidR="00160A47" w:rsidRDefault="00160A47" w:rsidP="00584246">
            <w:pPr>
              <w:pStyle w:val="TableText"/>
            </w:pPr>
            <w:r>
              <w:t>October 2013</w:t>
            </w:r>
          </w:p>
        </w:tc>
        <w:tc>
          <w:tcPr>
            <w:tcW w:w="534" w:type="pct"/>
          </w:tcPr>
          <w:p w14:paraId="4845AB33" w14:textId="77777777" w:rsidR="00160A47" w:rsidRDefault="00160A47" w:rsidP="00584246">
            <w:pPr>
              <w:pStyle w:val="TableText"/>
            </w:pPr>
            <w:r>
              <w:t>1.11</w:t>
            </w:r>
          </w:p>
        </w:tc>
        <w:tc>
          <w:tcPr>
            <w:tcW w:w="2273" w:type="pct"/>
          </w:tcPr>
          <w:p w14:paraId="4845AB34" w14:textId="77777777" w:rsidR="00160A47" w:rsidRDefault="00160A47" w:rsidP="00584246">
            <w:pPr>
              <w:pStyle w:val="TableText"/>
            </w:pPr>
            <w:r>
              <w:t>Converted to Microsoft Office 2007-2010 format</w:t>
            </w:r>
          </w:p>
        </w:tc>
        <w:tc>
          <w:tcPr>
            <w:tcW w:w="1253" w:type="pct"/>
          </w:tcPr>
          <w:p w14:paraId="4845AB35" w14:textId="77777777" w:rsidR="00160A47" w:rsidRPr="004724E0" w:rsidRDefault="00160A47" w:rsidP="00584246">
            <w:pPr>
              <w:pStyle w:val="TableText"/>
            </w:pPr>
            <w:r>
              <w:t>Process Management</w:t>
            </w:r>
          </w:p>
        </w:tc>
      </w:tr>
      <w:tr w:rsidR="00160A47" w:rsidRPr="00EF24FD" w14:paraId="4845AB3B" w14:textId="77777777" w:rsidTr="000473EC">
        <w:tc>
          <w:tcPr>
            <w:tcW w:w="940" w:type="pct"/>
          </w:tcPr>
          <w:p w14:paraId="4845AB37" w14:textId="77777777" w:rsidR="00160A47" w:rsidRDefault="00160A47" w:rsidP="00584246">
            <w:pPr>
              <w:pStyle w:val="TableText"/>
            </w:pPr>
            <w:r>
              <w:t>July 09, 2012</w:t>
            </w:r>
          </w:p>
        </w:tc>
        <w:tc>
          <w:tcPr>
            <w:tcW w:w="534" w:type="pct"/>
          </w:tcPr>
          <w:p w14:paraId="4845AB38" w14:textId="77777777" w:rsidR="00160A47" w:rsidRDefault="00160A47" w:rsidP="00584246">
            <w:pPr>
              <w:pStyle w:val="TableText"/>
            </w:pPr>
            <w:r>
              <w:t xml:space="preserve">1.10 </w:t>
            </w:r>
          </w:p>
        </w:tc>
        <w:tc>
          <w:tcPr>
            <w:tcW w:w="2273" w:type="pct"/>
          </w:tcPr>
          <w:p w14:paraId="4845AB39" w14:textId="77777777" w:rsidR="00160A47" w:rsidRDefault="00160A47" w:rsidP="00584246">
            <w:pPr>
              <w:pStyle w:val="TableText"/>
            </w:pPr>
            <w:r>
              <w:t>Added System Design Document to Section 1.2 -Test Objectives as an example</w:t>
            </w:r>
          </w:p>
        </w:tc>
        <w:tc>
          <w:tcPr>
            <w:tcW w:w="1253" w:type="pct"/>
          </w:tcPr>
          <w:p w14:paraId="4845AB3A" w14:textId="77777777" w:rsidR="00160A47" w:rsidRDefault="00160A47" w:rsidP="00584246">
            <w:pPr>
              <w:pStyle w:val="TableText"/>
            </w:pPr>
            <w:r w:rsidRPr="004724E0">
              <w:t>Process Management</w:t>
            </w:r>
          </w:p>
        </w:tc>
      </w:tr>
      <w:tr w:rsidR="00160A47" w:rsidRPr="00EF24FD" w14:paraId="4845AB40" w14:textId="77777777" w:rsidTr="000473EC">
        <w:tc>
          <w:tcPr>
            <w:tcW w:w="940" w:type="pct"/>
          </w:tcPr>
          <w:p w14:paraId="4845AB3C" w14:textId="77777777" w:rsidR="00160A47" w:rsidRDefault="00160A47" w:rsidP="00584246">
            <w:pPr>
              <w:pStyle w:val="TableText"/>
            </w:pPr>
            <w:r>
              <w:t>January 03, 2012</w:t>
            </w:r>
          </w:p>
        </w:tc>
        <w:tc>
          <w:tcPr>
            <w:tcW w:w="534" w:type="pct"/>
          </w:tcPr>
          <w:p w14:paraId="4845AB3D" w14:textId="77777777" w:rsidR="00160A47" w:rsidRDefault="00160A47" w:rsidP="00584246">
            <w:pPr>
              <w:pStyle w:val="TableText"/>
            </w:pPr>
            <w:r>
              <w:t>1.9</w:t>
            </w:r>
          </w:p>
        </w:tc>
        <w:tc>
          <w:tcPr>
            <w:tcW w:w="2273" w:type="pct"/>
          </w:tcPr>
          <w:p w14:paraId="4845AB3E" w14:textId="77777777" w:rsidR="00160A47" w:rsidRDefault="00160A47" w:rsidP="00584246">
            <w:pPr>
              <w:pStyle w:val="TableText"/>
            </w:pPr>
            <w:r>
              <w:t>Updated Approval Signatures for Master Test Plan in Appendix a</w:t>
            </w:r>
          </w:p>
        </w:tc>
        <w:tc>
          <w:tcPr>
            <w:tcW w:w="1253" w:type="pct"/>
          </w:tcPr>
          <w:p w14:paraId="4845AB3F" w14:textId="77777777" w:rsidR="00160A47" w:rsidRDefault="00160A47" w:rsidP="00584246">
            <w:pPr>
              <w:pStyle w:val="TableText"/>
            </w:pPr>
            <w:r w:rsidRPr="004724E0">
              <w:t>Process Management</w:t>
            </w:r>
          </w:p>
        </w:tc>
      </w:tr>
      <w:tr w:rsidR="00160A47" w:rsidRPr="00EF24FD" w14:paraId="4845AB45" w14:textId="77777777" w:rsidTr="000473EC">
        <w:tc>
          <w:tcPr>
            <w:tcW w:w="940" w:type="pct"/>
          </w:tcPr>
          <w:p w14:paraId="4845AB41" w14:textId="77777777" w:rsidR="00160A47" w:rsidRDefault="00160A47" w:rsidP="00584246">
            <w:pPr>
              <w:pStyle w:val="TableText"/>
            </w:pPr>
            <w:r>
              <w:t>October 13, 2011</w:t>
            </w:r>
          </w:p>
        </w:tc>
        <w:tc>
          <w:tcPr>
            <w:tcW w:w="534" w:type="pct"/>
          </w:tcPr>
          <w:p w14:paraId="4845AB42" w14:textId="77777777" w:rsidR="00160A47" w:rsidRDefault="00160A47" w:rsidP="00584246">
            <w:pPr>
              <w:pStyle w:val="TableText"/>
            </w:pPr>
            <w:r>
              <w:t>1.8</w:t>
            </w:r>
          </w:p>
        </w:tc>
        <w:tc>
          <w:tcPr>
            <w:tcW w:w="2273" w:type="pct"/>
          </w:tcPr>
          <w:p w14:paraId="4845AB43" w14:textId="77777777" w:rsidR="00160A47" w:rsidRDefault="00160A47" w:rsidP="00584246">
            <w:pPr>
              <w:pStyle w:val="TableText"/>
            </w:pPr>
            <w:r>
              <w:t>Replaced references to Test and Certification with Independent Test and Evaluation. Replaced references to Certification and Accreditation with Assessment and Authorization.</w:t>
            </w:r>
          </w:p>
        </w:tc>
        <w:tc>
          <w:tcPr>
            <w:tcW w:w="1253" w:type="pct"/>
          </w:tcPr>
          <w:p w14:paraId="4845AB44" w14:textId="77777777" w:rsidR="00160A47" w:rsidRDefault="00160A47" w:rsidP="00584246">
            <w:pPr>
              <w:pStyle w:val="TableText"/>
            </w:pPr>
            <w:r>
              <w:t>Process Management</w:t>
            </w:r>
          </w:p>
        </w:tc>
      </w:tr>
      <w:tr w:rsidR="00160A47" w:rsidRPr="00EF24FD" w14:paraId="4845AB4A" w14:textId="77777777" w:rsidTr="000473EC">
        <w:tc>
          <w:tcPr>
            <w:tcW w:w="940" w:type="pct"/>
          </w:tcPr>
          <w:p w14:paraId="4845AB46" w14:textId="77777777" w:rsidR="00160A47" w:rsidRDefault="00160A47" w:rsidP="00584246">
            <w:pPr>
              <w:pStyle w:val="TableText"/>
            </w:pPr>
            <w:r>
              <w:t>October 4, 2011</w:t>
            </w:r>
          </w:p>
        </w:tc>
        <w:tc>
          <w:tcPr>
            <w:tcW w:w="534" w:type="pct"/>
          </w:tcPr>
          <w:p w14:paraId="4845AB47" w14:textId="77777777" w:rsidR="00160A47" w:rsidRDefault="00160A47" w:rsidP="00584246">
            <w:pPr>
              <w:pStyle w:val="TableText"/>
            </w:pPr>
            <w:r>
              <w:t>1.7</w:t>
            </w:r>
          </w:p>
        </w:tc>
        <w:tc>
          <w:tcPr>
            <w:tcW w:w="2273" w:type="pct"/>
          </w:tcPr>
          <w:p w14:paraId="4845AB48" w14:textId="77777777" w:rsidR="00160A47" w:rsidRDefault="00160A47" w:rsidP="00584246">
            <w:pPr>
              <w:pStyle w:val="TableText"/>
            </w:pPr>
            <w:r>
              <w:t>Repaired link to Privacy Impact Assessment</w:t>
            </w:r>
          </w:p>
        </w:tc>
        <w:tc>
          <w:tcPr>
            <w:tcW w:w="1253" w:type="pct"/>
          </w:tcPr>
          <w:p w14:paraId="4845AB49" w14:textId="77777777" w:rsidR="00160A47" w:rsidRDefault="00160A47" w:rsidP="00584246">
            <w:pPr>
              <w:pStyle w:val="TableText"/>
            </w:pPr>
            <w:r>
              <w:t>Process Management</w:t>
            </w:r>
          </w:p>
        </w:tc>
      </w:tr>
      <w:tr w:rsidR="00160A47" w:rsidRPr="00EF24FD" w14:paraId="4845AB4F" w14:textId="77777777" w:rsidTr="000473EC">
        <w:tc>
          <w:tcPr>
            <w:tcW w:w="940" w:type="pct"/>
          </w:tcPr>
          <w:p w14:paraId="4845AB4B" w14:textId="77777777" w:rsidR="00160A47" w:rsidRDefault="00160A47" w:rsidP="00584246">
            <w:pPr>
              <w:pStyle w:val="TableText"/>
            </w:pPr>
            <w:r>
              <w:t>August 23, 2011</w:t>
            </w:r>
          </w:p>
        </w:tc>
        <w:tc>
          <w:tcPr>
            <w:tcW w:w="534" w:type="pct"/>
          </w:tcPr>
          <w:p w14:paraId="4845AB4C" w14:textId="77777777" w:rsidR="00160A47" w:rsidRDefault="00160A47" w:rsidP="00584246">
            <w:pPr>
              <w:pStyle w:val="TableText"/>
            </w:pPr>
            <w:r>
              <w:t>1.6</w:t>
            </w:r>
          </w:p>
        </w:tc>
        <w:tc>
          <w:tcPr>
            <w:tcW w:w="2273" w:type="pct"/>
          </w:tcPr>
          <w:p w14:paraId="4845AB4D" w14:textId="77777777" w:rsidR="00160A47" w:rsidRDefault="00160A47" w:rsidP="00584246">
            <w:pPr>
              <w:pStyle w:val="TableText"/>
            </w:pPr>
            <w:r>
              <w:t>Changed Operational Readiness Testing (ORT) to Operational Readiness Review (ORR)</w:t>
            </w:r>
          </w:p>
        </w:tc>
        <w:tc>
          <w:tcPr>
            <w:tcW w:w="1253" w:type="pct"/>
          </w:tcPr>
          <w:p w14:paraId="4845AB4E" w14:textId="77777777" w:rsidR="00160A47" w:rsidRDefault="00160A47" w:rsidP="00584246">
            <w:pPr>
              <w:pStyle w:val="TableText"/>
            </w:pPr>
            <w:r>
              <w:t>Process Management</w:t>
            </w:r>
          </w:p>
        </w:tc>
      </w:tr>
      <w:tr w:rsidR="00160A47" w:rsidRPr="00EF24FD" w14:paraId="4845AB54" w14:textId="77777777" w:rsidTr="000473EC">
        <w:tc>
          <w:tcPr>
            <w:tcW w:w="940" w:type="pct"/>
          </w:tcPr>
          <w:p w14:paraId="4845AB50" w14:textId="77777777" w:rsidR="00160A47" w:rsidRPr="005068FD" w:rsidRDefault="00160A47" w:rsidP="00584246">
            <w:pPr>
              <w:pStyle w:val="TableText"/>
            </w:pPr>
            <w:r>
              <w:t>April 12, 2011</w:t>
            </w:r>
          </w:p>
        </w:tc>
        <w:tc>
          <w:tcPr>
            <w:tcW w:w="534" w:type="pct"/>
          </w:tcPr>
          <w:p w14:paraId="4845AB51" w14:textId="77777777" w:rsidR="00160A47" w:rsidRDefault="00160A47" w:rsidP="00584246">
            <w:pPr>
              <w:pStyle w:val="TableText"/>
            </w:pPr>
            <w:r>
              <w:t>1.5</w:t>
            </w:r>
          </w:p>
        </w:tc>
        <w:tc>
          <w:tcPr>
            <w:tcW w:w="2273" w:type="pct"/>
          </w:tcPr>
          <w:p w14:paraId="4845AB52" w14:textId="77777777" w:rsidR="00160A47" w:rsidRDefault="00160A47" w:rsidP="00584246">
            <w:pPr>
              <w:pStyle w:val="TableText"/>
            </w:pPr>
            <w:r>
              <w:t>Updated the Signatory Authorities in Appendix A in light of organizational changes</w:t>
            </w:r>
          </w:p>
        </w:tc>
        <w:tc>
          <w:tcPr>
            <w:tcW w:w="1253" w:type="pct"/>
          </w:tcPr>
          <w:p w14:paraId="4845AB53" w14:textId="77777777" w:rsidR="00160A47" w:rsidRDefault="00160A47" w:rsidP="00584246">
            <w:pPr>
              <w:pStyle w:val="TableText"/>
            </w:pPr>
            <w:r>
              <w:t>Process Management</w:t>
            </w:r>
          </w:p>
        </w:tc>
      </w:tr>
      <w:tr w:rsidR="00160A47" w:rsidRPr="00EF24FD" w14:paraId="4845AB5A" w14:textId="77777777" w:rsidTr="000473EC">
        <w:tc>
          <w:tcPr>
            <w:tcW w:w="940" w:type="pct"/>
          </w:tcPr>
          <w:p w14:paraId="4845AB55" w14:textId="77777777" w:rsidR="00160A47" w:rsidRDefault="00160A47" w:rsidP="00584246">
            <w:pPr>
              <w:pStyle w:val="TableText"/>
            </w:pPr>
            <w:r>
              <w:t>February 2011</w:t>
            </w:r>
          </w:p>
        </w:tc>
        <w:tc>
          <w:tcPr>
            <w:tcW w:w="534" w:type="pct"/>
          </w:tcPr>
          <w:p w14:paraId="4845AB56" w14:textId="77777777" w:rsidR="00160A47" w:rsidRDefault="00160A47" w:rsidP="00584246">
            <w:pPr>
              <w:pStyle w:val="TableText"/>
            </w:pPr>
            <w:r>
              <w:t>1.4</w:t>
            </w:r>
          </w:p>
        </w:tc>
        <w:tc>
          <w:tcPr>
            <w:tcW w:w="2273" w:type="pct"/>
          </w:tcPr>
          <w:p w14:paraId="4845AB57" w14:textId="77777777" w:rsidR="00160A47" w:rsidRDefault="00160A47" w:rsidP="00584246">
            <w:pPr>
              <w:pStyle w:val="TableText"/>
            </w:pPr>
            <w:r>
              <w:t xml:space="preserve">Removed Testing Service Testing and Operational Readiness Testing; added </w:t>
            </w:r>
            <w:r>
              <w:lastRenderedPageBreak/>
              <w:t>Enterprise System Engineering Testing.</w:t>
            </w:r>
          </w:p>
          <w:p w14:paraId="4845AB58" w14:textId="77777777" w:rsidR="00160A47" w:rsidRDefault="00160A47" w:rsidP="00584246">
            <w:pPr>
              <w:pStyle w:val="TableText"/>
            </w:pPr>
            <w:r>
              <w:t>Changed Initial Operating Capability Testing to Initial Operating Capability Evaluation</w:t>
            </w:r>
          </w:p>
        </w:tc>
        <w:tc>
          <w:tcPr>
            <w:tcW w:w="1253" w:type="pct"/>
          </w:tcPr>
          <w:p w14:paraId="4845AB59" w14:textId="77777777" w:rsidR="00160A47" w:rsidRDefault="00160A47" w:rsidP="00584246">
            <w:pPr>
              <w:pStyle w:val="TableText"/>
            </w:pPr>
            <w:r>
              <w:lastRenderedPageBreak/>
              <w:t>Process Management</w:t>
            </w:r>
          </w:p>
        </w:tc>
      </w:tr>
      <w:tr w:rsidR="00160A47" w:rsidRPr="00EF24FD" w14:paraId="4845AB5F" w14:textId="77777777" w:rsidTr="000473EC">
        <w:tc>
          <w:tcPr>
            <w:tcW w:w="940" w:type="pct"/>
          </w:tcPr>
          <w:p w14:paraId="4845AB5B" w14:textId="77777777" w:rsidR="00160A47" w:rsidRDefault="00160A47" w:rsidP="00584246">
            <w:pPr>
              <w:pStyle w:val="TableText"/>
            </w:pPr>
            <w:r>
              <w:lastRenderedPageBreak/>
              <w:t>January 2011</w:t>
            </w:r>
          </w:p>
        </w:tc>
        <w:tc>
          <w:tcPr>
            <w:tcW w:w="534" w:type="pct"/>
          </w:tcPr>
          <w:p w14:paraId="4845AB5C" w14:textId="77777777" w:rsidR="00160A47" w:rsidRDefault="00160A47" w:rsidP="00584246">
            <w:pPr>
              <w:pStyle w:val="TableText"/>
            </w:pPr>
            <w:r>
              <w:t>1.3</w:t>
            </w:r>
          </w:p>
        </w:tc>
        <w:tc>
          <w:tcPr>
            <w:tcW w:w="2273" w:type="pct"/>
          </w:tcPr>
          <w:p w14:paraId="4845AB5D" w14:textId="77777777" w:rsidR="00160A47" w:rsidRDefault="00160A47" w:rsidP="00584246">
            <w:pPr>
              <w:pStyle w:val="TableText"/>
            </w:pPr>
            <w:r>
              <w:t>Repaired broken link in section 1.4</w:t>
            </w:r>
          </w:p>
        </w:tc>
        <w:tc>
          <w:tcPr>
            <w:tcW w:w="1253" w:type="pct"/>
          </w:tcPr>
          <w:p w14:paraId="4845AB5E" w14:textId="77777777" w:rsidR="00160A47" w:rsidRDefault="00160A47" w:rsidP="00584246">
            <w:pPr>
              <w:pStyle w:val="TableText"/>
            </w:pPr>
            <w:r>
              <w:t>Process Management Service</w:t>
            </w:r>
          </w:p>
        </w:tc>
      </w:tr>
      <w:tr w:rsidR="00160A47" w:rsidRPr="00EF24FD" w14:paraId="4845AB64" w14:textId="77777777" w:rsidTr="000473EC">
        <w:tc>
          <w:tcPr>
            <w:tcW w:w="940" w:type="pct"/>
          </w:tcPr>
          <w:p w14:paraId="4845AB60" w14:textId="77777777" w:rsidR="00160A47" w:rsidRDefault="00160A47" w:rsidP="00584246">
            <w:pPr>
              <w:pStyle w:val="TableText"/>
            </w:pPr>
            <w:r>
              <w:t>August 2010</w:t>
            </w:r>
          </w:p>
        </w:tc>
        <w:tc>
          <w:tcPr>
            <w:tcW w:w="534" w:type="pct"/>
          </w:tcPr>
          <w:p w14:paraId="4845AB61" w14:textId="77777777" w:rsidR="00160A47" w:rsidRDefault="00160A47" w:rsidP="00584246">
            <w:pPr>
              <w:pStyle w:val="TableText"/>
            </w:pPr>
            <w:r>
              <w:t>1.2</w:t>
            </w:r>
          </w:p>
        </w:tc>
        <w:tc>
          <w:tcPr>
            <w:tcW w:w="2273" w:type="pct"/>
          </w:tcPr>
          <w:p w14:paraId="4845AB62" w14:textId="77777777" w:rsidR="00160A47" w:rsidRDefault="00160A47" w:rsidP="00584246">
            <w:pPr>
              <w:pStyle w:val="TableText"/>
            </w:pPr>
            <w:r>
              <w:t>Removed OED from template</w:t>
            </w:r>
          </w:p>
        </w:tc>
        <w:tc>
          <w:tcPr>
            <w:tcW w:w="1253" w:type="pct"/>
          </w:tcPr>
          <w:p w14:paraId="4845AB63" w14:textId="77777777" w:rsidR="00160A47" w:rsidRDefault="00160A47" w:rsidP="00584246">
            <w:pPr>
              <w:pStyle w:val="TableText"/>
            </w:pPr>
            <w:r>
              <w:t>Process Management Service</w:t>
            </w:r>
          </w:p>
        </w:tc>
      </w:tr>
      <w:tr w:rsidR="00160A47" w:rsidRPr="00EF24FD" w14:paraId="4845AB69" w14:textId="77777777" w:rsidTr="000473EC">
        <w:tc>
          <w:tcPr>
            <w:tcW w:w="940" w:type="pct"/>
          </w:tcPr>
          <w:p w14:paraId="4845AB65" w14:textId="77777777" w:rsidR="00160A47" w:rsidRDefault="00160A47" w:rsidP="00584246">
            <w:pPr>
              <w:pStyle w:val="TableText"/>
            </w:pPr>
            <w:r>
              <w:t>December 2009</w:t>
            </w:r>
          </w:p>
        </w:tc>
        <w:tc>
          <w:tcPr>
            <w:tcW w:w="534" w:type="pct"/>
          </w:tcPr>
          <w:p w14:paraId="4845AB66" w14:textId="77777777" w:rsidR="00160A47" w:rsidRDefault="00160A47" w:rsidP="00584246">
            <w:pPr>
              <w:pStyle w:val="TableText"/>
            </w:pPr>
            <w:r>
              <w:t>1.1</w:t>
            </w:r>
          </w:p>
        </w:tc>
        <w:tc>
          <w:tcPr>
            <w:tcW w:w="2273" w:type="pct"/>
          </w:tcPr>
          <w:p w14:paraId="4845AB67" w14:textId="77777777" w:rsidR="00160A47" w:rsidRDefault="00160A47" w:rsidP="00584246">
            <w:pPr>
              <w:pStyle w:val="TableText"/>
            </w:pPr>
            <w:r>
              <w:t>Removed “This Page Intentionally Left Blank” pages.</w:t>
            </w:r>
          </w:p>
        </w:tc>
        <w:tc>
          <w:tcPr>
            <w:tcW w:w="1253" w:type="pct"/>
          </w:tcPr>
          <w:p w14:paraId="4845AB68" w14:textId="77777777" w:rsidR="00160A47" w:rsidRDefault="00160A47" w:rsidP="00584246">
            <w:pPr>
              <w:pStyle w:val="TableText"/>
            </w:pPr>
            <w:r>
              <w:t>OED Process Management Service</w:t>
            </w:r>
          </w:p>
        </w:tc>
      </w:tr>
      <w:tr w:rsidR="00160A47" w:rsidRPr="00EF24FD" w14:paraId="4845AB6E" w14:textId="77777777" w:rsidTr="000473EC">
        <w:tc>
          <w:tcPr>
            <w:tcW w:w="940" w:type="pct"/>
          </w:tcPr>
          <w:p w14:paraId="4845AB6A" w14:textId="77777777" w:rsidR="00160A47" w:rsidRDefault="00160A47" w:rsidP="00584246">
            <w:pPr>
              <w:pStyle w:val="TableText"/>
            </w:pPr>
            <w:r>
              <w:t>July 2009</w:t>
            </w:r>
          </w:p>
        </w:tc>
        <w:tc>
          <w:tcPr>
            <w:tcW w:w="534" w:type="pct"/>
          </w:tcPr>
          <w:p w14:paraId="4845AB6B" w14:textId="77777777" w:rsidR="00160A47" w:rsidRDefault="00160A47" w:rsidP="00584246">
            <w:pPr>
              <w:pStyle w:val="TableText"/>
            </w:pPr>
            <w:r>
              <w:t>1.0</w:t>
            </w:r>
          </w:p>
        </w:tc>
        <w:tc>
          <w:tcPr>
            <w:tcW w:w="2273" w:type="pct"/>
          </w:tcPr>
          <w:p w14:paraId="4845AB6C" w14:textId="77777777" w:rsidR="00160A47" w:rsidRDefault="00160A47" w:rsidP="00584246">
            <w:pPr>
              <w:pStyle w:val="TableText"/>
            </w:pPr>
            <w:r>
              <w:t>Initial ProPath release</w:t>
            </w:r>
          </w:p>
        </w:tc>
        <w:tc>
          <w:tcPr>
            <w:tcW w:w="1253" w:type="pct"/>
          </w:tcPr>
          <w:p w14:paraId="4845AB6D" w14:textId="77777777" w:rsidR="00160A47" w:rsidRDefault="00160A47" w:rsidP="00584246">
            <w:pPr>
              <w:pStyle w:val="TableText"/>
            </w:pPr>
            <w:r>
              <w:t>OED Process Management Service</w:t>
            </w:r>
          </w:p>
        </w:tc>
      </w:tr>
    </w:tbl>
    <w:p w14:paraId="4845AB6F" w14:textId="77777777" w:rsidR="00FA1BF4" w:rsidRPr="00FA1BF4" w:rsidRDefault="00FA1BF4" w:rsidP="00FA1BF4">
      <w:pPr>
        <w:pStyle w:val="BodyText"/>
      </w:pPr>
      <w:bookmarkStart w:id="57" w:name="_PictureBullets"/>
      <w:bookmarkEnd w:id="57"/>
    </w:p>
    <w:sectPr w:rsidR="00FA1BF4"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306D63" w14:textId="77777777" w:rsidR="00217B9A" w:rsidRDefault="00217B9A">
      <w:r>
        <w:separator/>
      </w:r>
    </w:p>
    <w:p w14:paraId="14E133D4" w14:textId="77777777" w:rsidR="00217B9A" w:rsidRDefault="00217B9A"/>
  </w:endnote>
  <w:endnote w:type="continuationSeparator" w:id="0">
    <w:p w14:paraId="4824FB3B" w14:textId="77777777" w:rsidR="00217B9A" w:rsidRDefault="00217B9A">
      <w:r>
        <w:continuationSeparator/>
      </w:r>
    </w:p>
    <w:p w14:paraId="4DC6DED9" w14:textId="77777777" w:rsidR="00217B9A" w:rsidRDefault="00217B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37FF8" w14:textId="77777777" w:rsidR="00945B59" w:rsidRDefault="00945B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959BC" w14:textId="77777777" w:rsidR="00945B59" w:rsidRDefault="00945B5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8601A" w14:textId="77777777" w:rsidR="00945B59" w:rsidRDefault="00945B5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5AB7B" w14:textId="77777777" w:rsidR="00F559C0" w:rsidRPr="00945B59" w:rsidRDefault="00F559C0" w:rsidP="00945B5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5183B6" w14:textId="77777777" w:rsidR="00217B9A" w:rsidRDefault="00217B9A">
      <w:r>
        <w:separator/>
      </w:r>
    </w:p>
    <w:p w14:paraId="2E369F6E" w14:textId="77777777" w:rsidR="00217B9A" w:rsidRDefault="00217B9A"/>
  </w:footnote>
  <w:footnote w:type="continuationSeparator" w:id="0">
    <w:p w14:paraId="0B4A3293" w14:textId="77777777" w:rsidR="00217B9A" w:rsidRDefault="00217B9A">
      <w:r>
        <w:continuationSeparator/>
      </w:r>
    </w:p>
    <w:p w14:paraId="3882D6B8" w14:textId="77777777" w:rsidR="00217B9A" w:rsidRDefault="00217B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4984C" w14:textId="77777777" w:rsidR="00945B59" w:rsidRDefault="00945B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F60C2" w14:textId="77777777" w:rsidR="00945B59" w:rsidRDefault="00945B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1F0F5" w14:textId="77777777" w:rsidR="00945B59" w:rsidRDefault="00945B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BD1BFF"/>
    <w:multiLevelType w:val="hybridMultilevel"/>
    <w:tmpl w:val="5792E0CC"/>
    <w:lvl w:ilvl="0" w:tplc="CC2E8F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6A1D39"/>
    <w:multiLevelType w:val="hybridMultilevel"/>
    <w:tmpl w:val="B740897E"/>
    <w:lvl w:ilvl="0" w:tplc="CC2E8F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464F0B"/>
    <w:multiLevelType w:val="hybridMultilevel"/>
    <w:tmpl w:val="5E80A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9E50294"/>
    <w:multiLevelType w:val="hybridMultilevel"/>
    <w:tmpl w:val="1B701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5">
    <w:nsid w:val="32CC6C9C"/>
    <w:multiLevelType w:val="hybridMultilevel"/>
    <w:tmpl w:val="D0A2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252236"/>
    <w:multiLevelType w:val="hybridMultilevel"/>
    <w:tmpl w:val="7124CF68"/>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7">
    <w:nsid w:val="418F559D"/>
    <w:multiLevelType w:val="hybridMultilevel"/>
    <w:tmpl w:val="76229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11339B"/>
    <w:multiLevelType w:val="hybridMultilevel"/>
    <w:tmpl w:val="E7B6BA0C"/>
    <w:lvl w:ilvl="0" w:tplc="CC2E8F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nsid w:val="514D2C72"/>
    <w:multiLevelType w:val="hybridMultilevel"/>
    <w:tmpl w:val="9A16E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872553"/>
    <w:multiLevelType w:val="hybridMultilevel"/>
    <w:tmpl w:val="11345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5">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7">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0">
    <w:nsid w:val="7C5805D3"/>
    <w:multiLevelType w:val="hybridMultilevel"/>
    <w:tmpl w:val="4CEC5EEA"/>
    <w:lvl w:ilvl="0" w:tplc="CC2E8F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6"/>
  </w:num>
  <w:num w:numId="3">
    <w:abstractNumId w:val="2"/>
  </w:num>
  <w:num w:numId="4">
    <w:abstractNumId w:val="29"/>
  </w:num>
  <w:num w:numId="5">
    <w:abstractNumId w:val="31"/>
  </w:num>
  <w:num w:numId="6">
    <w:abstractNumId w:val="23"/>
  </w:num>
  <w:num w:numId="7">
    <w:abstractNumId w:val="12"/>
  </w:num>
  <w:num w:numId="8">
    <w:abstractNumId w:val="9"/>
  </w:num>
  <w:num w:numId="9">
    <w:abstractNumId w:val="14"/>
  </w:num>
  <w:num w:numId="10">
    <w:abstractNumId w:val="20"/>
  </w:num>
  <w:num w:numId="11">
    <w:abstractNumId w:val="4"/>
  </w:num>
  <w:num w:numId="12">
    <w:abstractNumId w:val="13"/>
  </w:num>
  <w:num w:numId="13">
    <w:abstractNumId w:val="24"/>
  </w:num>
  <w:num w:numId="14">
    <w:abstractNumId w:val="19"/>
  </w:num>
  <w:num w:numId="15">
    <w:abstractNumId w:val="8"/>
  </w:num>
  <w:num w:numId="16">
    <w:abstractNumId w:val="10"/>
  </w:num>
  <w:num w:numId="17">
    <w:abstractNumId w:val="28"/>
  </w:num>
  <w:num w:numId="18">
    <w:abstractNumId w:val="1"/>
  </w:num>
  <w:num w:numId="19">
    <w:abstractNumId w:val="1"/>
  </w:num>
  <w:num w:numId="20">
    <w:abstractNumId w:val="25"/>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7"/>
    <w:lvlOverride w:ilvl="0">
      <w:startOverride w:val="1"/>
    </w:lvlOverride>
  </w:num>
  <w:num w:numId="25">
    <w:abstractNumId w:val="27"/>
    <w:lvlOverride w:ilvl="0">
      <w:startOverride w:val="1"/>
    </w:lvlOverride>
  </w:num>
  <w:num w:numId="26">
    <w:abstractNumId w:val="27"/>
    <w:lvlOverride w:ilvl="0">
      <w:startOverride w:val="1"/>
    </w:lvlOverride>
  </w:num>
  <w:num w:numId="27">
    <w:abstractNumId w:val="27"/>
    <w:lvlOverride w:ilvl="0">
      <w:startOverride w:val="1"/>
    </w:lvlOverride>
  </w:num>
  <w:num w:numId="28">
    <w:abstractNumId w:val="27"/>
    <w:lvlOverride w:ilvl="0">
      <w:startOverride w:val="1"/>
    </w:lvlOverride>
  </w:num>
  <w:num w:numId="29">
    <w:abstractNumId w:val="16"/>
  </w:num>
  <w:num w:numId="30">
    <w:abstractNumId w:val="30"/>
  </w:num>
  <w:num w:numId="31">
    <w:abstractNumId w:val="18"/>
  </w:num>
  <w:num w:numId="32">
    <w:abstractNumId w:val="5"/>
  </w:num>
  <w:num w:numId="33">
    <w:abstractNumId w:val="3"/>
  </w:num>
  <w:num w:numId="34">
    <w:abstractNumId w:val="21"/>
  </w:num>
  <w:num w:numId="35">
    <w:abstractNumId w:val="17"/>
  </w:num>
  <w:num w:numId="36">
    <w:abstractNumId w:val="6"/>
  </w:num>
  <w:num w:numId="37">
    <w:abstractNumId w:val="15"/>
  </w:num>
  <w:num w:numId="38">
    <w:abstractNumId w:val="22"/>
  </w:num>
  <w:num w:numId="3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209"/>
    <w:rsid w:val="00002DA3"/>
    <w:rsid w:val="000063A7"/>
    <w:rsid w:val="0000675B"/>
    <w:rsid w:val="00006DB8"/>
    <w:rsid w:val="00010140"/>
    <w:rsid w:val="000114B6"/>
    <w:rsid w:val="00011EE6"/>
    <w:rsid w:val="0001226E"/>
    <w:rsid w:val="00014B30"/>
    <w:rsid w:val="000171DA"/>
    <w:rsid w:val="000263BB"/>
    <w:rsid w:val="00030C06"/>
    <w:rsid w:val="00040DCD"/>
    <w:rsid w:val="00046071"/>
    <w:rsid w:val="0004636C"/>
    <w:rsid w:val="000473EC"/>
    <w:rsid w:val="000512B6"/>
    <w:rsid w:val="00051BC7"/>
    <w:rsid w:val="00052999"/>
    <w:rsid w:val="00063D32"/>
    <w:rsid w:val="0007118D"/>
    <w:rsid w:val="00071609"/>
    <w:rsid w:val="00074F2B"/>
    <w:rsid w:val="0007778C"/>
    <w:rsid w:val="0008448E"/>
    <w:rsid w:val="00086D68"/>
    <w:rsid w:val="0009184E"/>
    <w:rsid w:val="00093D70"/>
    <w:rsid w:val="000A1677"/>
    <w:rsid w:val="000B23F8"/>
    <w:rsid w:val="000C0CE7"/>
    <w:rsid w:val="000D2A67"/>
    <w:rsid w:val="000E66AF"/>
    <w:rsid w:val="000F3438"/>
    <w:rsid w:val="000F422B"/>
    <w:rsid w:val="0010181A"/>
    <w:rsid w:val="00101B1F"/>
    <w:rsid w:val="0010320F"/>
    <w:rsid w:val="00104399"/>
    <w:rsid w:val="0010664C"/>
    <w:rsid w:val="00107971"/>
    <w:rsid w:val="00113EBB"/>
    <w:rsid w:val="0012060D"/>
    <w:rsid w:val="0013534E"/>
    <w:rsid w:val="001418F1"/>
    <w:rsid w:val="00151087"/>
    <w:rsid w:val="0015379D"/>
    <w:rsid w:val="001574A4"/>
    <w:rsid w:val="00160445"/>
    <w:rsid w:val="00160824"/>
    <w:rsid w:val="00160A47"/>
    <w:rsid w:val="00161ED8"/>
    <w:rsid w:val="001624C3"/>
    <w:rsid w:val="001645B5"/>
    <w:rsid w:val="001654FA"/>
    <w:rsid w:val="00165AB8"/>
    <w:rsid w:val="00170E4B"/>
    <w:rsid w:val="00172D7F"/>
    <w:rsid w:val="00173F91"/>
    <w:rsid w:val="00175C2D"/>
    <w:rsid w:val="00180235"/>
    <w:rsid w:val="0018468A"/>
    <w:rsid w:val="00186009"/>
    <w:rsid w:val="0019464A"/>
    <w:rsid w:val="001A33E2"/>
    <w:rsid w:val="001A3C5C"/>
    <w:rsid w:val="001A75D9"/>
    <w:rsid w:val="001C1C7C"/>
    <w:rsid w:val="001C2565"/>
    <w:rsid w:val="001C6D26"/>
    <w:rsid w:val="001D3222"/>
    <w:rsid w:val="001D6650"/>
    <w:rsid w:val="001E4B39"/>
    <w:rsid w:val="001F5785"/>
    <w:rsid w:val="00200307"/>
    <w:rsid w:val="00217034"/>
    <w:rsid w:val="00217B9A"/>
    <w:rsid w:val="00217CC2"/>
    <w:rsid w:val="00222407"/>
    <w:rsid w:val="002273CA"/>
    <w:rsid w:val="0023178A"/>
    <w:rsid w:val="00234111"/>
    <w:rsid w:val="00237728"/>
    <w:rsid w:val="00237DF2"/>
    <w:rsid w:val="002439EB"/>
    <w:rsid w:val="00252BD5"/>
    <w:rsid w:val="00256419"/>
    <w:rsid w:val="00256F04"/>
    <w:rsid w:val="00266D60"/>
    <w:rsid w:val="0027136D"/>
    <w:rsid w:val="00280A53"/>
    <w:rsid w:val="00282735"/>
    <w:rsid w:val="00282EDE"/>
    <w:rsid w:val="00292B10"/>
    <w:rsid w:val="00296B6D"/>
    <w:rsid w:val="002A0C8C"/>
    <w:rsid w:val="002A2EE5"/>
    <w:rsid w:val="002A4907"/>
    <w:rsid w:val="002B75FE"/>
    <w:rsid w:val="002C6335"/>
    <w:rsid w:val="002D0C49"/>
    <w:rsid w:val="002D1B52"/>
    <w:rsid w:val="002D5204"/>
    <w:rsid w:val="002E0D69"/>
    <w:rsid w:val="002E1D8C"/>
    <w:rsid w:val="002E751D"/>
    <w:rsid w:val="002F0076"/>
    <w:rsid w:val="002F53E0"/>
    <w:rsid w:val="002F5410"/>
    <w:rsid w:val="002F761C"/>
    <w:rsid w:val="00303850"/>
    <w:rsid w:val="00306AC0"/>
    <w:rsid w:val="003110DB"/>
    <w:rsid w:val="00314B90"/>
    <w:rsid w:val="00315B51"/>
    <w:rsid w:val="0032241E"/>
    <w:rsid w:val="003224BE"/>
    <w:rsid w:val="00326966"/>
    <w:rsid w:val="0033260C"/>
    <w:rsid w:val="00332C03"/>
    <w:rsid w:val="003417C9"/>
    <w:rsid w:val="00342E0C"/>
    <w:rsid w:val="00346959"/>
    <w:rsid w:val="003507B1"/>
    <w:rsid w:val="00353152"/>
    <w:rsid w:val="003565ED"/>
    <w:rsid w:val="003602B3"/>
    <w:rsid w:val="00372700"/>
    <w:rsid w:val="00376DD4"/>
    <w:rsid w:val="00390FD9"/>
    <w:rsid w:val="00391069"/>
    <w:rsid w:val="00392B05"/>
    <w:rsid w:val="003B0E74"/>
    <w:rsid w:val="003B5139"/>
    <w:rsid w:val="003B6DC8"/>
    <w:rsid w:val="003C1009"/>
    <w:rsid w:val="003C2662"/>
    <w:rsid w:val="003C4372"/>
    <w:rsid w:val="003C7B01"/>
    <w:rsid w:val="003D59EF"/>
    <w:rsid w:val="003D6B45"/>
    <w:rsid w:val="003D7EA1"/>
    <w:rsid w:val="003E1F9E"/>
    <w:rsid w:val="003E5FCD"/>
    <w:rsid w:val="003F30DB"/>
    <w:rsid w:val="003F4789"/>
    <w:rsid w:val="00401CA3"/>
    <w:rsid w:val="00403682"/>
    <w:rsid w:val="00406135"/>
    <w:rsid w:val="004145D9"/>
    <w:rsid w:val="0042056C"/>
    <w:rsid w:val="00423003"/>
    <w:rsid w:val="00423A58"/>
    <w:rsid w:val="00433816"/>
    <w:rsid w:val="00440A78"/>
    <w:rsid w:val="00445BF7"/>
    <w:rsid w:val="00451181"/>
    <w:rsid w:val="00452411"/>
    <w:rsid w:val="00452DB6"/>
    <w:rsid w:val="004577A9"/>
    <w:rsid w:val="004628BA"/>
    <w:rsid w:val="00467F6F"/>
    <w:rsid w:val="004708D1"/>
    <w:rsid w:val="00474BBC"/>
    <w:rsid w:val="0048016C"/>
    <w:rsid w:val="0048455F"/>
    <w:rsid w:val="004849B1"/>
    <w:rsid w:val="004929C8"/>
    <w:rsid w:val="004A28E1"/>
    <w:rsid w:val="004B64EC"/>
    <w:rsid w:val="004D1F3B"/>
    <w:rsid w:val="004D3CB7"/>
    <w:rsid w:val="004D3FB6"/>
    <w:rsid w:val="004D5CD2"/>
    <w:rsid w:val="004E1043"/>
    <w:rsid w:val="004E36CE"/>
    <w:rsid w:val="004F0FB3"/>
    <w:rsid w:val="004F3A80"/>
    <w:rsid w:val="00504BC1"/>
    <w:rsid w:val="005100F6"/>
    <w:rsid w:val="00510914"/>
    <w:rsid w:val="00515F2A"/>
    <w:rsid w:val="00517F32"/>
    <w:rsid w:val="00527B5C"/>
    <w:rsid w:val="00530D34"/>
    <w:rsid w:val="00531CD9"/>
    <w:rsid w:val="005327F9"/>
    <w:rsid w:val="00532B92"/>
    <w:rsid w:val="00534120"/>
    <w:rsid w:val="00543E06"/>
    <w:rsid w:val="00554B8F"/>
    <w:rsid w:val="00560721"/>
    <w:rsid w:val="00563AA9"/>
    <w:rsid w:val="005647C7"/>
    <w:rsid w:val="00565436"/>
    <w:rsid w:val="00566D6A"/>
    <w:rsid w:val="00567043"/>
    <w:rsid w:val="005730EC"/>
    <w:rsid w:val="00575CFA"/>
    <w:rsid w:val="00576377"/>
    <w:rsid w:val="00577B5B"/>
    <w:rsid w:val="00582583"/>
    <w:rsid w:val="00584246"/>
    <w:rsid w:val="00584F2F"/>
    <w:rsid w:val="00585881"/>
    <w:rsid w:val="00586B27"/>
    <w:rsid w:val="00594383"/>
    <w:rsid w:val="005A1633"/>
    <w:rsid w:val="005A1C16"/>
    <w:rsid w:val="005A722B"/>
    <w:rsid w:val="005B0678"/>
    <w:rsid w:val="005B1BF2"/>
    <w:rsid w:val="005B720D"/>
    <w:rsid w:val="005B7CDD"/>
    <w:rsid w:val="005D18C5"/>
    <w:rsid w:val="005D3B22"/>
    <w:rsid w:val="005D59BC"/>
    <w:rsid w:val="005D723A"/>
    <w:rsid w:val="005D7CFB"/>
    <w:rsid w:val="005E2AF9"/>
    <w:rsid w:val="005E5FF8"/>
    <w:rsid w:val="00600235"/>
    <w:rsid w:val="00602128"/>
    <w:rsid w:val="00603AD1"/>
    <w:rsid w:val="00606743"/>
    <w:rsid w:val="00610ADB"/>
    <w:rsid w:val="00614A5E"/>
    <w:rsid w:val="00620BFA"/>
    <w:rsid w:val="006244C7"/>
    <w:rsid w:val="00631A3E"/>
    <w:rsid w:val="00633B7D"/>
    <w:rsid w:val="00642849"/>
    <w:rsid w:val="0064769E"/>
    <w:rsid w:val="00647B03"/>
    <w:rsid w:val="0065443F"/>
    <w:rsid w:val="0066022A"/>
    <w:rsid w:val="006611BD"/>
    <w:rsid w:val="00663B92"/>
    <w:rsid w:val="00664F01"/>
    <w:rsid w:val="00665BF6"/>
    <w:rsid w:val="00666E4B"/>
    <w:rsid w:val="006670D2"/>
    <w:rsid w:val="00667E47"/>
    <w:rsid w:val="00677451"/>
    <w:rsid w:val="00680463"/>
    <w:rsid w:val="00680563"/>
    <w:rsid w:val="00691431"/>
    <w:rsid w:val="0069428B"/>
    <w:rsid w:val="006A0D3C"/>
    <w:rsid w:val="006A0FC5"/>
    <w:rsid w:val="006A20A1"/>
    <w:rsid w:val="006A7603"/>
    <w:rsid w:val="006B182D"/>
    <w:rsid w:val="006C74F4"/>
    <w:rsid w:val="006C7ACD"/>
    <w:rsid w:val="006D4142"/>
    <w:rsid w:val="006D558E"/>
    <w:rsid w:val="006D68DA"/>
    <w:rsid w:val="006E32E0"/>
    <w:rsid w:val="006E5523"/>
    <w:rsid w:val="006F189E"/>
    <w:rsid w:val="006F6D65"/>
    <w:rsid w:val="00707603"/>
    <w:rsid w:val="00711291"/>
    <w:rsid w:val="00711862"/>
    <w:rsid w:val="00714730"/>
    <w:rsid w:val="00715F75"/>
    <w:rsid w:val="007238FF"/>
    <w:rsid w:val="007241AD"/>
    <w:rsid w:val="0072569B"/>
    <w:rsid w:val="00725C30"/>
    <w:rsid w:val="00727EFF"/>
    <w:rsid w:val="0073078F"/>
    <w:rsid w:val="007316E5"/>
    <w:rsid w:val="00736B0D"/>
    <w:rsid w:val="00737982"/>
    <w:rsid w:val="00737B51"/>
    <w:rsid w:val="00742D4B"/>
    <w:rsid w:val="00744F0F"/>
    <w:rsid w:val="007503C9"/>
    <w:rsid w:val="00750FDE"/>
    <w:rsid w:val="007537E2"/>
    <w:rsid w:val="007627FD"/>
    <w:rsid w:val="00762B56"/>
    <w:rsid w:val="00763DBB"/>
    <w:rsid w:val="007654AB"/>
    <w:rsid w:val="00765E89"/>
    <w:rsid w:val="00767528"/>
    <w:rsid w:val="007750A5"/>
    <w:rsid w:val="0077570F"/>
    <w:rsid w:val="007809A2"/>
    <w:rsid w:val="00781144"/>
    <w:rsid w:val="007864FA"/>
    <w:rsid w:val="0078711F"/>
    <w:rsid w:val="0078769E"/>
    <w:rsid w:val="007926DE"/>
    <w:rsid w:val="00793809"/>
    <w:rsid w:val="00795A5B"/>
    <w:rsid w:val="007A39CC"/>
    <w:rsid w:val="007A6696"/>
    <w:rsid w:val="007B3D18"/>
    <w:rsid w:val="007B5233"/>
    <w:rsid w:val="007B5850"/>
    <w:rsid w:val="007B5F7A"/>
    <w:rsid w:val="007B65D7"/>
    <w:rsid w:val="007C2637"/>
    <w:rsid w:val="007C33DC"/>
    <w:rsid w:val="007C75DF"/>
    <w:rsid w:val="007E05D4"/>
    <w:rsid w:val="007E16CF"/>
    <w:rsid w:val="007E4370"/>
    <w:rsid w:val="007E5789"/>
    <w:rsid w:val="007F5A27"/>
    <w:rsid w:val="007F767C"/>
    <w:rsid w:val="00800F2F"/>
    <w:rsid w:val="00801B32"/>
    <w:rsid w:val="00806E2E"/>
    <w:rsid w:val="008159EE"/>
    <w:rsid w:val="00821734"/>
    <w:rsid w:val="00821FD9"/>
    <w:rsid w:val="008241A1"/>
    <w:rsid w:val="00824E4A"/>
    <w:rsid w:val="00825350"/>
    <w:rsid w:val="008308C2"/>
    <w:rsid w:val="00845A07"/>
    <w:rsid w:val="00845BB9"/>
    <w:rsid w:val="00847214"/>
    <w:rsid w:val="00851812"/>
    <w:rsid w:val="00856A08"/>
    <w:rsid w:val="00860FF5"/>
    <w:rsid w:val="00861B65"/>
    <w:rsid w:val="00863B21"/>
    <w:rsid w:val="00871E3C"/>
    <w:rsid w:val="0088044F"/>
    <w:rsid w:val="00880C3D"/>
    <w:rsid w:val="008831EB"/>
    <w:rsid w:val="00885014"/>
    <w:rsid w:val="00886638"/>
    <w:rsid w:val="00887D77"/>
    <w:rsid w:val="008A09E7"/>
    <w:rsid w:val="008A1731"/>
    <w:rsid w:val="008A29A6"/>
    <w:rsid w:val="008A4AE4"/>
    <w:rsid w:val="008A783A"/>
    <w:rsid w:val="008C2304"/>
    <w:rsid w:val="008C4576"/>
    <w:rsid w:val="008D191D"/>
    <w:rsid w:val="008E0EB2"/>
    <w:rsid w:val="008E3EF4"/>
    <w:rsid w:val="008E661A"/>
    <w:rsid w:val="008F298E"/>
    <w:rsid w:val="008F43AA"/>
    <w:rsid w:val="008F5D5D"/>
    <w:rsid w:val="008F6932"/>
    <w:rsid w:val="009011D4"/>
    <w:rsid w:val="00901D12"/>
    <w:rsid w:val="009034C3"/>
    <w:rsid w:val="00905122"/>
    <w:rsid w:val="00906711"/>
    <w:rsid w:val="009071B9"/>
    <w:rsid w:val="00922D53"/>
    <w:rsid w:val="0094002F"/>
    <w:rsid w:val="00941C00"/>
    <w:rsid w:val="0094409B"/>
    <w:rsid w:val="009453C1"/>
    <w:rsid w:val="00945B59"/>
    <w:rsid w:val="00947AE3"/>
    <w:rsid w:val="0095133D"/>
    <w:rsid w:val="00951F96"/>
    <w:rsid w:val="00960C5C"/>
    <w:rsid w:val="00961FED"/>
    <w:rsid w:val="00967C1C"/>
    <w:rsid w:val="00975558"/>
    <w:rsid w:val="009763BD"/>
    <w:rsid w:val="00984DA0"/>
    <w:rsid w:val="00991613"/>
    <w:rsid w:val="0099208F"/>
    <w:rsid w:val="009921F2"/>
    <w:rsid w:val="00996E0A"/>
    <w:rsid w:val="009976DD"/>
    <w:rsid w:val="009A0140"/>
    <w:rsid w:val="009A09A6"/>
    <w:rsid w:val="009B1957"/>
    <w:rsid w:val="009B3CD1"/>
    <w:rsid w:val="009C0FEC"/>
    <w:rsid w:val="009C4C5F"/>
    <w:rsid w:val="009C53F3"/>
    <w:rsid w:val="009D368C"/>
    <w:rsid w:val="009D4125"/>
    <w:rsid w:val="009E0763"/>
    <w:rsid w:val="009E52AD"/>
    <w:rsid w:val="009E67B2"/>
    <w:rsid w:val="009F5449"/>
    <w:rsid w:val="009F5E75"/>
    <w:rsid w:val="009F77D2"/>
    <w:rsid w:val="00A04018"/>
    <w:rsid w:val="00A05219"/>
    <w:rsid w:val="00A0550C"/>
    <w:rsid w:val="00A05CA6"/>
    <w:rsid w:val="00A136DC"/>
    <w:rsid w:val="00A13C07"/>
    <w:rsid w:val="00A149C0"/>
    <w:rsid w:val="00A158D9"/>
    <w:rsid w:val="00A166D5"/>
    <w:rsid w:val="00A24CF9"/>
    <w:rsid w:val="00A43AA1"/>
    <w:rsid w:val="00A469F7"/>
    <w:rsid w:val="00A753C8"/>
    <w:rsid w:val="00A83D56"/>
    <w:rsid w:val="00A83EB5"/>
    <w:rsid w:val="00A87F24"/>
    <w:rsid w:val="00AA0F64"/>
    <w:rsid w:val="00AA337E"/>
    <w:rsid w:val="00AA6982"/>
    <w:rsid w:val="00AA7363"/>
    <w:rsid w:val="00AB173C"/>
    <w:rsid w:val="00AB177C"/>
    <w:rsid w:val="00AB2C7C"/>
    <w:rsid w:val="00AC00DF"/>
    <w:rsid w:val="00AC79E7"/>
    <w:rsid w:val="00AD074D"/>
    <w:rsid w:val="00AD2556"/>
    <w:rsid w:val="00AD3914"/>
    <w:rsid w:val="00AD4E85"/>
    <w:rsid w:val="00AD50AE"/>
    <w:rsid w:val="00AD5BF0"/>
    <w:rsid w:val="00AD68D8"/>
    <w:rsid w:val="00AE0630"/>
    <w:rsid w:val="00B00A5E"/>
    <w:rsid w:val="00B04771"/>
    <w:rsid w:val="00B12194"/>
    <w:rsid w:val="00B140A4"/>
    <w:rsid w:val="00B21994"/>
    <w:rsid w:val="00B254C3"/>
    <w:rsid w:val="00B32016"/>
    <w:rsid w:val="00B3545F"/>
    <w:rsid w:val="00B367D2"/>
    <w:rsid w:val="00B41879"/>
    <w:rsid w:val="00B41A79"/>
    <w:rsid w:val="00B43397"/>
    <w:rsid w:val="00B470C6"/>
    <w:rsid w:val="00B47DBC"/>
    <w:rsid w:val="00B551A2"/>
    <w:rsid w:val="00B61495"/>
    <w:rsid w:val="00B667B2"/>
    <w:rsid w:val="00B6706C"/>
    <w:rsid w:val="00B725E5"/>
    <w:rsid w:val="00B811B1"/>
    <w:rsid w:val="00B83F9C"/>
    <w:rsid w:val="00B84AAD"/>
    <w:rsid w:val="00B859DB"/>
    <w:rsid w:val="00B86209"/>
    <w:rsid w:val="00B8745A"/>
    <w:rsid w:val="00B92868"/>
    <w:rsid w:val="00B959D1"/>
    <w:rsid w:val="00B97CFD"/>
    <w:rsid w:val="00BA1A0C"/>
    <w:rsid w:val="00BA4FCE"/>
    <w:rsid w:val="00BB1AC6"/>
    <w:rsid w:val="00BB52EE"/>
    <w:rsid w:val="00BC2D41"/>
    <w:rsid w:val="00BD4BC2"/>
    <w:rsid w:val="00BE48DF"/>
    <w:rsid w:val="00BE7AD9"/>
    <w:rsid w:val="00BF1EB7"/>
    <w:rsid w:val="00BF2C5A"/>
    <w:rsid w:val="00BF55EC"/>
    <w:rsid w:val="00C033C1"/>
    <w:rsid w:val="00C03950"/>
    <w:rsid w:val="00C0630C"/>
    <w:rsid w:val="00C13654"/>
    <w:rsid w:val="00C171B2"/>
    <w:rsid w:val="00C206A5"/>
    <w:rsid w:val="00C36612"/>
    <w:rsid w:val="00C36ED5"/>
    <w:rsid w:val="00C3721E"/>
    <w:rsid w:val="00C37EB4"/>
    <w:rsid w:val="00C41525"/>
    <w:rsid w:val="00C44C32"/>
    <w:rsid w:val="00C44E3B"/>
    <w:rsid w:val="00C45A80"/>
    <w:rsid w:val="00C54796"/>
    <w:rsid w:val="00C56A73"/>
    <w:rsid w:val="00C64D97"/>
    <w:rsid w:val="00C80C59"/>
    <w:rsid w:val="00C84F82"/>
    <w:rsid w:val="00C91A3E"/>
    <w:rsid w:val="00C93BF9"/>
    <w:rsid w:val="00C946FE"/>
    <w:rsid w:val="00C96FD1"/>
    <w:rsid w:val="00CA1477"/>
    <w:rsid w:val="00CA3A42"/>
    <w:rsid w:val="00CA5BF6"/>
    <w:rsid w:val="00CA5DF5"/>
    <w:rsid w:val="00CB2A72"/>
    <w:rsid w:val="00CC3FEE"/>
    <w:rsid w:val="00CC439B"/>
    <w:rsid w:val="00CD4F2E"/>
    <w:rsid w:val="00CE61F4"/>
    <w:rsid w:val="00CF08BF"/>
    <w:rsid w:val="00CF4AF4"/>
    <w:rsid w:val="00CF5A24"/>
    <w:rsid w:val="00CF6FF1"/>
    <w:rsid w:val="00D008F5"/>
    <w:rsid w:val="00D07621"/>
    <w:rsid w:val="00D14729"/>
    <w:rsid w:val="00D3172E"/>
    <w:rsid w:val="00D3642C"/>
    <w:rsid w:val="00D404D5"/>
    <w:rsid w:val="00D41E05"/>
    <w:rsid w:val="00D4529D"/>
    <w:rsid w:val="00D529BA"/>
    <w:rsid w:val="00D568FA"/>
    <w:rsid w:val="00D60044"/>
    <w:rsid w:val="00D60C86"/>
    <w:rsid w:val="00D668F0"/>
    <w:rsid w:val="00D672E7"/>
    <w:rsid w:val="00D713C8"/>
    <w:rsid w:val="00D71B75"/>
    <w:rsid w:val="00D731C1"/>
    <w:rsid w:val="00D818E6"/>
    <w:rsid w:val="00D83562"/>
    <w:rsid w:val="00D87E85"/>
    <w:rsid w:val="00D93822"/>
    <w:rsid w:val="00D957C8"/>
    <w:rsid w:val="00DA7E40"/>
    <w:rsid w:val="00DB24E3"/>
    <w:rsid w:val="00DB4A3F"/>
    <w:rsid w:val="00DB7D93"/>
    <w:rsid w:val="00DC13CA"/>
    <w:rsid w:val="00DC3FD5"/>
    <w:rsid w:val="00DC49E2"/>
    <w:rsid w:val="00DC5861"/>
    <w:rsid w:val="00DD565E"/>
    <w:rsid w:val="00DD570F"/>
    <w:rsid w:val="00DD58AE"/>
    <w:rsid w:val="00DD6972"/>
    <w:rsid w:val="00DE37FC"/>
    <w:rsid w:val="00DF4890"/>
    <w:rsid w:val="00DF58E0"/>
    <w:rsid w:val="00DF6735"/>
    <w:rsid w:val="00E00C02"/>
    <w:rsid w:val="00E02B61"/>
    <w:rsid w:val="00E03070"/>
    <w:rsid w:val="00E108AB"/>
    <w:rsid w:val="00E14BCB"/>
    <w:rsid w:val="00E2245D"/>
    <w:rsid w:val="00E2381D"/>
    <w:rsid w:val="00E24621"/>
    <w:rsid w:val="00E2463A"/>
    <w:rsid w:val="00E319D1"/>
    <w:rsid w:val="00E3221B"/>
    <w:rsid w:val="00E3386A"/>
    <w:rsid w:val="00E47D1B"/>
    <w:rsid w:val="00E54302"/>
    <w:rsid w:val="00E54E10"/>
    <w:rsid w:val="00E57CF1"/>
    <w:rsid w:val="00E60116"/>
    <w:rsid w:val="00E648C4"/>
    <w:rsid w:val="00E773E8"/>
    <w:rsid w:val="00E77927"/>
    <w:rsid w:val="00E9007C"/>
    <w:rsid w:val="00E912BF"/>
    <w:rsid w:val="00E96B4B"/>
    <w:rsid w:val="00EA1C70"/>
    <w:rsid w:val="00EA4B53"/>
    <w:rsid w:val="00EA6E32"/>
    <w:rsid w:val="00EB45EC"/>
    <w:rsid w:val="00EB4A1D"/>
    <w:rsid w:val="00EB771E"/>
    <w:rsid w:val="00EB7F5F"/>
    <w:rsid w:val="00EC0593"/>
    <w:rsid w:val="00EC45CC"/>
    <w:rsid w:val="00EC51AF"/>
    <w:rsid w:val="00ED4712"/>
    <w:rsid w:val="00ED699D"/>
    <w:rsid w:val="00EE0D62"/>
    <w:rsid w:val="00EE4C2A"/>
    <w:rsid w:val="00EF0C86"/>
    <w:rsid w:val="00EF24FD"/>
    <w:rsid w:val="00EF48B2"/>
    <w:rsid w:val="00F12AB1"/>
    <w:rsid w:val="00F214A8"/>
    <w:rsid w:val="00F225AF"/>
    <w:rsid w:val="00F22CF2"/>
    <w:rsid w:val="00F243F5"/>
    <w:rsid w:val="00F33591"/>
    <w:rsid w:val="00F33DEC"/>
    <w:rsid w:val="00F361F8"/>
    <w:rsid w:val="00F4062E"/>
    <w:rsid w:val="00F4182E"/>
    <w:rsid w:val="00F41862"/>
    <w:rsid w:val="00F46EC5"/>
    <w:rsid w:val="00F5014A"/>
    <w:rsid w:val="00F524D9"/>
    <w:rsid w:val="00F527C1"/>
    <w:rsid w:val="00F54831"/>
    <w:rsid w:val="00F559C0"/>
    <w:rsid w:val="00F56AC1"/>
    <w:rsid w:val="00F57F42"/>
    <w:rsid w:val="00F601FD"/>
    <w:rsid w:val="00F65236"/>
    <w:rsid w:val="00F6698D"/>
    <w:rsid w:val="00F7216E"/>
    <w:rsid w:val="00F741A0"/>
    <w:rsid w:val="00F866E3"/>
    <w:rsid w:val="00F879AC"/>
    <w:rsid w:val="00F91A26"/>
    <w:rsid w:val="00F94C8A"/>
    <w:rsid w:val="00F9794C"/>
    <w:rsid w:val="00FA0BAA"/>
    <w:rsid w:val="00FA1BF4"/>
    <w:rsid w:val="00FA25B6"/>
    <w:rsid w:val="00FA4B57"/>
    <w:rsid w:val="00FA5B5C"/>
    <w:rsid w:val="00FA5EDC"/>
    <w:rsid w:val="00FD169A"/>
    <w:rsid w:val="00FD2649"/>
    <w:rsid w:val="00FD28D0"/>
    <w:rsid w:val="00FD45C9"/>
    <w:rsid w:val="00FD47A8"/>
    <w:rsid w:val="00FE0067"/>
    <w:rsid w:val="00FE0A33"/>
    <w:rsid w:val="00FE1601"/>
    <w:rsid w:val="00FE37C8"/>
    <w:rsid w:val="00FE3863"/>
    <w:rsid w:val="00FF26FB"/>
    <w:rsid w:val="00FF3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45A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824E4A"/>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next w:val="BodyText"/>
    <w:autoRedefine/>
    <w:uiPriority w:val="39"/>
    <w:rsid w:val="00824E4A"/>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10"/>
      </w:numPr>
      <w:ind w:hanging="720"/>
    </w:pPr>
    <w:rPr>
      <w:szCs w:val="24"/>
    </w:rPr>
  </w:style>
  <w:style w:type="paragraph" w:customStyle="1" w:styleId="Appendix2">
    <w:name w:val="Appendix 2"/>
    <w:basedOn w:val="Appendix1"/>
    <w:next w:val="BodyText"/>
    <w:rsid w:val="00602128"/>
    <w:pPr>
      <w:pageBreakBefore w:val="0"/>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063D32"/>
    <w:pPr>
      <w:ind w:left="880"/>
    </w:pPr>
    <w:rPr>
      <w:rFonts w:ascii="Arial" w:hAnsi="Arial"/>
      <w:color w:val="000000" w:themeColor="text1"/>
      <w:sz w:val="22"/>
      <w:szCs w:val="24"/>
    </w:rPr>
  </w:style>
  <w:style w:type="paragraph" w:styleId="TOC6">
    <w:name w:val="toc 6"/>
    <w:next w:val="BodyText"/>
    <w:autoRedefine/>
    <w:uiPriority w:val="39"/>
    <w:rsid w:val="00063D32"/>
    <w:pPr>
      <w:ind w:left="1100"/>
    </w:pPr>
    <w:rPr>
      <w:rFonts w:ascii="Arial" w:hAnsi="Arial"/>
      <w:color w:val="000000" w:themeColor="text1"/>
      <w:sz w:val="22"/>
      <w:szCs w:val="24"/>
    </w:rPr>
  </w:style>
  <w:style w:type="paragraph" w:styleId="TOC7">
    <w:name w:val="toc 7"/>
    <w:next w:val="BodyText"/>
    <w:autoRedefine/>
    <w:uiPriority w:val="39"/>
    <w:rsid w:val="00063D32"/>
    <w:pPr>
      <w:ind w:left="1320"/>
    </w:pPr>
    <w:rPr>
      <w:rFonts w:ascii="Arial" w:hAnsi="Arial"/>
      <w:color w:val="000000" w:themeColor="text1"/>
      <w:sz w:val="22"/>
      <w:szCs w:val="24"/>
    </w:rPr>
  </w:style>
  <w:style w:type="paragraph" w:styleId="TOC8">
    <w:name w:val="toc 8"/>
    <w:next w:val="BodyText"/>
    <w:autoRedefine/>
    <w:uiPriority w:val="39"/>
    <w:rsid w:val="00063D32"/>
    <w:pPr>
      <w:ind w:left="1540"/>
    </w:pPr>
    <w:rPr>
      <w:rFonts w:ascii="Arial" w:hAnsi="Arial"/>
      <w:color w:val="000000" w:themeColor="text1"/>
      <w:sz w:val="22"/>
      <w:szCs w:val="24"/>
    </w:rPr>
  </w:style>
  <w:style w:type="paragraph" w:styleId="TOC9">
    <w:name w:val="toc 9"/>
    <w:next w:val="BodyText"/>
    <w:autoRedefine/>
    <w:uiPriority w:val="39"/>
    <w:rsid w:val="00063D32"/>
    <w:pPr>
      <w:ind w:left="1760"/>
    </w:pPr>
    <w:rPr>
      <w:rFonts w:ascii="Arial" w:hAnsi="Arial"/>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TableInstructions">
    <w:name w:val="Table Instructions"/>
    <w:next w:val="TableText"/>
    <w:link w:val="TableInstructionsChar"/>
    <w:rsid w:val="00E108AB"/>
    <w:pPr>
      <w:keepNext/>
      <w:keepLines/>
      <w:spacing w:before="40"/>
    </w:pPr>
    <w:rPr>
      <w:i/>
      <w:iCs/>
      <w:color w:val="0000FF"/>
      <w:sz w:val="22"/>
      <w:szCs w:val="22"/>
    </w:rPr>
  </w:style>
  <w:style w:type="character" w:customStyle="1" w:styleId="TableInstructionsChar">
    <w:name w:val="Table Instructions Char"/>
    <w:basedOn w:val="DefaultParagraphFont"/>
    <w:link w:val="TableInstructions"/>
    <w:rsid w:val="00E108AB"/>
    <w:rPr>
      <w:i/>
      <w:iCs/>
      <w:color w:val="0000FF"/>
      <w:sz w:val="22"/>
      <w:szCs w:val="22"/>
    </w:rPr>
  </w:style>
  <w:style w:type="paragraph" w:styleId="ListParagraph">
    <w:name w:val="List Paragraph"/>
    <w:basedOn w:val="Normal"/>
    <w:uiPriority w:val="34"/>
    <w:qFormat/>
    <w:rsid w:val="0019464A"/>
    <w:pPr>
      <w:ind w:left="720"/>
      <w:contextualSpacing/>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824E4A"/>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next w:val="BodyText"/>
    <w:autoRedefine/>
    <w:uiPriority w:val="39"/>
    <w:rsid w:val="00824E4A"/>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10"/>
      </w:numPr>
      <w:ind w:hanging="720"/>
    </w:pPr>
    <w:rPr>
      <w:szCs w:val="24"/>
    </w:rPr>
  </w:style>
  <w:style w:type="paragraph" w:customStyle="1" w:styleId="Appendix2">
    <w:name w:val="Appendix 2"/>
    <w:basedOn w:val="Appendix1"/>
    <w:next w:val="BodyText"/>
    <w:rsid w:val="00602128"/>
    <w:pPr>
      <w:pageBreakBefore w:val="0"/>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063D32"/>
    <w:pPr>
      <w:ind w:left="880"/>
    </w:pPr>
    <w:rPr>
      <w:rFonts w:ascii="Arial" w:hAnsi="Arial"/>
      <w:color w:val="000000" w:themeColor="text1"/>
      <w:sz w:val="22"/>
      <w:szCs w:val="24"/>
    </w:rPr>
  </w:style>
  <w:style w:type="paragraph" w:styleId="TOC6">
    <w:name w:val="toc 6"/>
    <w:next w:val="BodyText"/>
    <w:autoRedefine/>
    <w:uiPriority w:val="39"/>
    <w:rsid w:val="00063D32"/>
    <w:pPr>
      <w:ind w:left="1100"/>
    </w:pPr>
    <w:rPr>
      <w:rFonts w:ascii="Arial" w:hAnsi="Arial"/>
      <w:color w:val="000000" w:themeColor="text1"/>
      <w:sz w:val="22"/>
      <w:szCs w:val="24"/>
    </w:rPr>
  </w:style>
  <w:style w:type="paragraph" w:styleId="TOC7">
    <w:name w:val="toc 7"/>
    <w:next w:val="BodyText"/>
    <w:autoRedefine/>
    <w:uiPriority w:val="39"/>
    <w:rsid w:val="00063D32"/>
    <w:pPr>
      <w:ind w:left="1320"/>
    </w:pPr>
    <w:rPr>
      <w:rFonts w:ascii="Arial" w:hAnsi="Arial"/>
      <w:color w:val="000000" w:themeColor="text1"/>
      <w:sz w:val="22"/>
      <w:szCs w:val="24"/>
    </w:rPr>
  </w:style>
  <w:style w:type="paragraph" w:styleId="TOC8">
    <w:name w:val="toc 8"/>
    <w:next w:val="BodyText"/>
    <w:autoRedefine/>
    <w:uiPriority w:val="39"/>
    <w:rsid w:val="00063D32"/>
    <w:pPr>
      <w:ind w:left="1540"/>
    </w:pPr>
    <w:rPr>
      <w:rFonts w:ascii="Arial" w:hAnsi="Arial"/>
      <w:color w:val="000000" w:themeColor="text1"/>
      <w:sz w:val="22"/>
      <w:szCs w:val="24"/>
    </w:rPr>
  </w:style>
  <w:style w:type="paragraph" w:styleId="TOC9">
    <w:name w:val="toc 9"/>
    <w:next w:val="BodyText"/>
    <w:autoRedefine/>
    <w:uiPriority w:val="39"/>
    <w:rsid w:val="00063D32"/>
    <w:pPr>
      <w:ind w:left="1760"/>
    </w:pPr>
    <w:rPr>
      <w:rFonts w:ascii="Arial" w:hAnsi="Arial"/>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TableInstructions">
    <w:name w:val="Table Instructions"/>
    <w:next w:val="TableText"/>
    <w:link w:val="TableInstructionsChar"/>
    <w:rsid w:val="00E108AB"/>
    <w:pPr>
      <w:keepNext/>
      <w:keepLines/>
      <w:spacing w:before="40"/>
    </w:pPr>
    <w:rPr>
      <w:i/>
      <w:iCs/>
      <w:color w:val="0000FF"/>
      <w:sz w:val="22"/>
      <w:szCs w:val="22"/>
    </w:rPr>
  </w:style>
  <w:style w:type="character" w:customStyle="1" w:styleId="TableInstructionsChar">
    <w:name w:val="Table Instructions Char"/>
    <w:basedOn w:val="DefaultParagraphFont"/>
    <w:link w:val="TableInstructions"/>
    <w:rsid w:val="00E108AB"/>
    <w:rPr>
      <w:i/>
      <w:iCs/>
      <w:color w:val="0000FF"/>
      <w:sz w:val="22"/>
      <w:szCs w:val="22"/>
    </w:rPr>
  </w:style>
  <w:style w:type="paragraph" w:styleId="ListParagraph">
    <w:name w:val="List Paragraph"/>
    <w:basedOn w:val="Normal"/>
    <w:uiPriority w:val="34"/>
    <w:qFormat/>
    <w:rsid w:val="0019464A"/>
    <w:pPr>
      <w:ind w:left="720"/>
      <w:contextualSpacing/>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URL/Privacy_Impact_Assessment.asp"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URL/index.asp"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geekinterview.com/question_details/48768"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F3BA9-BB45-45B9-9458-FB7FD6E70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7413</Words>
  <Characters>42260</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49574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2018-01-05T21:27:00Z</dcterms:created>
  <dcterms:modified xsi:type="dcterms:W3CDTF">2018-01-05T21:28:00Z</dcterms:modified>
</cp:coreProperties>
</file>